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2F05F" w14:textId="62F89194" w:rsidR="00EC529D" w:rsidRPr="00FB262E" w:rsidRDefault="001B7D69" w:rsidP="005B660A">
      <w:pPr>
        <w:jc w:val="center"/>
        <w:rPr>
          <w:b/>
          <w:bCs/>
          <w:u w:val="single"/>
          <w:lang w:val="en-IN"/>
        </w:rPr>
      </w:pPr>
      <w:r w:rsidRPr="00FB262E">
        <w:rPr>
          <w:b/>
          <w:bCs/>
          <w:u w:val="single"/>
          <w:lang w:val="en-IN"/>
        </w:rPr>
        <w:t>Social Security and the Production of Digital Insecurity in Contemporary India</w:t>
      </w:r>
    </w:p>
    <w:p w14:paraId="14F2A3E2" w14:textId="789E6D7D" w:rsidR="005B660A" w:rsidRDefault="00FB262E" w:rsidP="00FB262E">
      <w:pPr>
        <w:pStyle w:val="ListParagraph"/>
        <w:numPr>
          <w:ilvl w:val="0"/>
          <w:numId w:val="2"/>
        </w:numPr>
        <w:jc w:val="right"/>
        <w:rPr>
          <w:b/>
          <w:bCs/>
          <w:lang w:val="en-IN"/>
        </w:rPr>
      </w:pPr>
      <w:r>
        <w:rPr>
          <w:b/>
          <w:bCs/>
          <w:lang w:val="en-IN"/>
        </w:rPr>
        <w:t>Ritam Sengupta, Assistant Professor</w:t>
      </w:r>
    </w:p>
    <w:p w14:paraId="2824A9FA" w14:textId="10AA7F30" w:rsidR="00FB262E" w:rsidRDefault="00FB262E" w:rsidP="00FB262E">
      <w:pPr>
        <w:pStyle w:val="ListParagraph"/>
        <w:jc w:val="right"/>
        <w:rPr>
          <w:b/>
          <w:bCs/>
          <w:lang w:val="en-IN"/>
        </w:rPr>
      </w:pPr>
      <w:r>
        <w:rPr>
          <w:b/>
          <w:bCs/>
          <w:lang w:val="en-IN"/>
        </w:rPr>
        <w:t>Jindal School of Art and Architecture</w:t>
      </w:r>
    </w:p>
    <w:p w14:paraId="1C38A9CD" w14:textId="02502CAE" w:rsidR="00FB262E" w:rsidRDefault="00FB262E" w:rsidP="00FB262E">
      <w:pPr>
        <w:pStyle w:val="ListParagraph"/>
        <w:jc w:val="right"/>
        <w:rPr>
          <w:b/>
          <w:bCs/>
          <w:lang w:val="en-IN"/>
        </w:rPr>
      </w:pPr>
      <w:r>
        <w:rPr>
          <w:b/>
          <w:bCs/>
          <w:lang w:val="en-IN"/>
        </w:rPr>
        <w:t>O.P. Jindal Global University</w:t>
      </w:r>
    </w:p>
    <w:p w14:paraId="2E798AA1" w14:textId="77777777" w:rsidR="00FB262E" w:rsidRPr="00FB262E" w:rsidRDefault="00FB262E" w:rsidP="00FB262E">
      <w:pPr>
        <w:pStyle w:val="ListParagraph"/>
        <w:jc w:val="right"/>
        <w:rPr>
          <w:b/>
          <w:bCs/>
          <w:lang w:val="en-IN"/>
        </w:rPr>
      </w:pPr>
    </w:p>
    <w:p w14:paraId="78960AC9" w14:textId="12C84817" w:rsidR="00273955" w:rsidRPr="00351264" w:rsidRDefault="00351264" w:rsidP="0021591B">
      <w:pPr>
        <w:pStyle w:val="ListParagraph"/>
        <w:numPr>
          <w:ilvl w:val="0"/>
          <w:numId w:val="1"/>
        </w:numPr>
        <w:jc w:val="both"/>
        <w:rPr>
          <w:b/>
          <w:bCs/>
          <w:i/>
          <w:iCs/>
          <w:lang w:val="en-IN"/>
        </w:rPr>
      </w:pPr>
      <w:r w:rsidRPr="00351264">
        <w:rPr>
          <w:b/>
          <w:bCs/>
          <w:i/>
          <w:iCs/>
          <w:lang w:val="en-IN"/>
        </w:rPr>
        <w:t>Introduction</w:t>
      </w:r>
    </w:p>
    <w:p w14:paraId="5127E170" w14:textId="402A412D" w:rsidR="001702DB" w:rsidRDefault="00506FEB" w:rsidP="0021591B">
      <w:pPr>
        <w:jc w:val="both"/>
        <w:rPr>
          <w:lang w:val="en-IN"/>
        </w:rPr>
      </w:pPr>
      <w:r>
        <w:rPr>
          <w:lang w:val="en-IN"/>
        </w:rPr>
        <w:t>For some time now,</w:t>
      </w:r>
      <w:r w:rsidR="00A068CA">
        <w:rPr>
          <w:lang w:val="en-IN"/>
        </w:rPr>
        <w:t xml:space="preserve"> Indian </w:t>
      </w:r>
      <w:r w:rsidR="00563C20">
        <w:rPr>
          <w:lang w:val="en-IN"/>
        </w:rPr>
        <w:t>citizens</w:t>
      </w:r>
      <w:r w:rsidR="00A068CA">
        <w:rPr>
          <w:lang w:val="en-IN"/>
        </w:rPr>
        <w:t xml:space="preserve"> have frequently encountered voice or text messages passed on from the central government through telecom companies warning them of various kinds of fraudulent activities that they are susceptible to by virtue of their digital existence. These have ranged from the possibility of blackmail in the name of arrest, to password theft</w:t>
      </w:r>
      <w:r>
        <w:rPr>
          <w:lang w:val="en-IN"/>
        </w:rPr>
        <w:t>,</w:t>
      </w:r>
      <w:r w:rsidR="00A068CA">
        <w:rPr>
          <w:lang w:val="en-IN"/>
        </w:rPr>
        <w:t xml:space="preserve"> to unauthorised use</w:t>
      </w:r>
      <w:r>
        <w:rPr>
          <w:lang w:val="en-IN"/>
        </w:rPr>
        <w:t>s</w:t>
      </w:r>
      <w:r w:rsidR="00A068CA">
        <w:rPr>
          <w:lang w:val="en-IN"/>
        </w:rPr>
        <w:t xml:space="preserve"> of bank accounts, to </w:t>
      </w:r>
      <w:r w:rsidR="00671AA6">
        <w:rPr>
          <w:lang w:val="en-IN"/>
        </w:rPr>
        <w:t>false investment tips and the like.</w:t>
      </w:r>
      <w:r w:rsidR="00B06BFF">
        <w:rPr>
          <w:lang w:val="en-IN"/>
        </w:rPr>
        <w:t xml:space="preserve"> </w:t>
      </w:r>
      <w:r w:rsidR="00671AA6">
        <w:rPr>
          <w:lang w:val="en-IN"/>
        </w:rPr>
        <w:t xml:space="preserve">It is </w:t>
      </w:r>
      <w:r w:rsidR="001F4429">
        <w:rPr>
          <w:lang w:val="en-IN"/>
        </w:rPr>
        <w:t>obvious</w:t>
      </w:r>
      <w:r w:rsidR="00671AA6">
        <w:rPr>
          <w:lang w:val="en-IN"/>
        </w:rPr>
        <w:t xml:space="preserve"> that in most cases these frauds are conducted with sufficient knowledge of some personal details of citizens by way of their Aadhar (Unique Identification Number), Pan Card Number, bank account details, etc. that now seem to be available for plunder to a wide range of actors i</w:t>
      </w:r>
      <w:r w:rsidR="001452F3">
        <w:rPr>
          <w:lang w:val="en-IN"/>
        </w:rPr>
        <w:t>n</w:t>
      </w:r>
      <w:r w:rsidR="00671AA6">
        <w:rPr>
          <w:lang w:val="en-IN"/>
        </w:rPr>
        <w:t xml:space="preserve"> criminal circuit</w:t>
      </w:r>
      <w:r w:rsidR="001452F3">
        <w:rPr>
          <w:lang w:val="en-IN"/>
        </w:rPr>
        <w:t>s germinating</w:t>
      </w:r>
      <w:r w:rsidR="00671AA6">
        <w:rPr>
          <w:lang w:val="en-IN"/>
        </w:rPr>
        <w:t xml:space="preserve"> across the length and breadth of the country.</w:t>
      </w:r>
      <w:r w:rsidR="00B06BFF">
        <w:rPr>
          <w:lang w:val="en-IN"/>
        </w:rPr>
        <w:t xml:space="preserve"> A rather endemic presence of </w:t>
      </w:r>
      <w:r w:rsidR="00B06BFF" w:rsidRPr="00B06BFF">
        <w:rPr>
          <w:i/>
          <w:iCs/>
          <w:lang w:val="en-IN"/>
        </w:rPr>
        <w:t>in</w:t>
      </w:r>
      <w:r w:rsidR="00B06BFF">
        <w:rPr>
          <w:lang w:val="en-IN"/>
        </w:rPr>
        <w:t xml:space="preserve">security can </w:t>
      </w:r>
      <w:r w:rsidR="00277CA9">
        <w:rPr>
          <w:lang w:val="en-IN"/>
        </w:rPr>
        <w:t xml:space="preserve">then </w:t>
      </w:r>
      <w:r w:rsidR="00B06BFF">
        <w:rPr>
          <w:lang w:val="en-IN"/>
        </w:rPr>
        <w:t>be said to pervade the digital existence of</w:t>
      </w:r>
      <w:r w:rsidR="007F7195">
        <w:rPr>
          <w:lang w:val="en-IN"/>
        </w:rPr>
        <w:t xml:space="preserve"> many</w:t>
      </w:r>
      <w:r w:rsidR="00B06BFF">
        <w:rPr>
          <w:lang w:val="en-IN"/>
        </w:rPr>
        <w:t xml:space="preserve"> Indian citizens that likely will not abate </w:t>
      </w:r>
      <w:r w:rsidR="006D52C7">
        <w:rPr>
          <w:lang w:val="en-IN"/>
        </w:rPr>
        <w:t xml:space="preserve">any time soon </w:t>
      </w:r>
      <w:r w:rsidR="00B06BFF">
        <w:rPr>
          <w:lang w:val="en-IN"/>
        </w:rPr>
        <w:t>as a transitional interlude to a future cybersecure and law-abiding social</w:t>
      </w:r>
      <w:r w:rsidR="006D52C7">
        <w:rPr>
          <w:lang w:val="en-IN"/>
        </w:rPr>
        <w:t xml:space="preserve"> existence</w:t>
      </w:r>
      <w:r w:rsidR="00B06BFF">
        <w:rPr>
          <w:lang w:val="en-IN"/>
        </w:rPr>
        <w:t xml:space="preserve">. </w:t>
      </w:r>
    </w:p>
    <w:p w14:paraId="4343F0C2" w14:textId="7A60065E" w:rsidR="00A068CA" w:rsidRDefault="00671AA6" w:rsidP="0021591B">
      <w:pPr>
        <w:jc w:val="both"/>
        <w:rPr>
          <w:lang w:val="en-IN"/>
        </w:rPr>
      </w:pPr>
      <w:r>
        <w:rPr>
          <w:lang w:val="en-IN"/>
        </w:rPr>
        <w:t xml:space="preserve">What also needs emphasis is that this </w:t>
      </w:r>
      <w:r w:rsidR="00563C20">
        <w:rPr>
          <w:lang w:val="en-IN"/>
        </w:rPr>
        <w:t xml:space="preserve">proliferation of </w:t>
      </w:r>
      <w:r w:rsidR="001702DB">
        <w:rPr>
          <w:lang w:val="en-IN"/>
        </w:rPr>
        <w:t xml:space="preserve">digital </w:t>
      </w:r>
      <w:r w:rsidR="001702DB" w:rsidRPr="001702DB">
        <w:rPr>
          <w:i/>
          <w:iCs/>
          <w:lang w:val="en-IN"/>
        </w:rPr>
        <w:t>in</w:t>
      </w:r>
      <w:r w:rsidR="001702DB">
        <w:rPr>
          <w:lang w:val="en-IN"/>
        </w:rPr>
        <w:t>securit</w:t>
      </w:r>
      <w:r w:rsidR="00563C20">
        <w:rPr>
          <w:lang w:val="en-IN"/>
        </w:rPr>
        <w:t>ies</w:t>
      </w:r>
      <w:r w:rsidR="001702DB">
        <w:rPr>
          <w:lang w:val="en-IN"/>
        </w:rPr>
        <w:t xml:space="preserve"> </w:t>
      </w:r>
      <w:r w:rsidR="00277CA9">
        <w:rPr>
          <w:lang w:val="en-IN"/>
        </w:rPr>
        <w:t>parallels the</w:t>
      </w:r>
      <w:r>
        <w:rPr>
          <w:lang w:val="en-IN"/>
        </w:rPr>
        <w:t xml:space="preserve"> Indian state’s wide scale attempts over the last two decades to concertedly enrol Indian citizens into digital identities</w:t>
      </w:r>
      <w:r w:rsidR="001F4429">
        <w:rPr>
          <w:lang w:val="en-IN"/>
        </w:rPr>
        <w:t>,</w:t>
      </w:r>
      <w:r>
        <w:rPr>
          <w:lang w:val="en-IN"/>
        </w:rPr>
        <w:t xml:space="preserve"> while gradually </w:t>
      </w:r>
      <w:r w:rsidR="00950A78">
        <w:rPr>
          <w:lang w:val="en-IN"/>
        </w:rPr>
        <w:t xml:space="preserve">but actively </w:t>
      </w:r>
      <w:r>
        <w:rPr>
          <w:lang w:val="en-IN"/>
        </w:rPr>
        <w:t xml:space="preserve">eroding their anonymity and privacy in the </w:t>
      </w:r>
      <w:r w:rsidR="0005766F">
        <w:rPr>
          <w:lang w:val="en-IN"/>
        </w:rPr>
        <w:t>cyber realm</w:t>
      </w:r>
      <w:r>
        <w:rPr>
          <w:lang w:val="en-IN"/>
        </w:rPr>
        <w:t xml:space="preserve"> through </w:t>
      </w:r>
      <w:r w:rsidR="00506FEB">
        <w:rPr>
          <w:lang w:val="en-IN"/>
        </w:rPr>
        <w:t>the state’s</w:t>
      </w:r>
      <w:r>
        <w:rPr>
          <w:lang w:val="en-IN"/>
        </w:rPr>
        <w:t xml:space="preserve"> own legislative, regulatory and policy measures.</w:t>
      </w:r>
      <w:r w:rsidR="005B2FA6">
        <w:rPr>
          <w:lang w:val="en-IN"/>
        </w:rPr>
        <w:t xml:space="preserve"> It also deserves mention here that many of these measures are waged</w:t>
      </w:r>
      <w:r w:rsidR="001F4429">
        <w:rPr>
          <w:lang w:val="en-IN"/>
        </w:rPr>
        <w:t xml:space="preserve"> </w:t>
      </w:r>
      <w:r w:rsidR="005B2FA6">
        <w:rPr>
          <w:lang w:val="en-IN"/>
        </w:rPr>
        <w:t xml:space="preserve">in the cause of </w:t>
      </w:r>
      <w:r w:rsidR="00D15AAB">
        <w:rPr>
          <w:lang w:val="en-IN"/>
        </w:rPr>
        <w:t>national</w:t>
      </w:r>
      <w:r w:rsidR="005B2FA6">
        <w:rPr>
          <w:lang w:val="en-IN"/>
        </w:rPr>
        <w:t xml:space="preserve"> security.</w:t>
      </w:r>
      <w:r>
        <w:rPr>
          <w:lang w:val="en-IN"/>
        </w:rPr>
        <w:t xml:space="preserve"> </w:t>
      </w:r>
      <w:r w:rsidR="00BA5D52">
        <w:rPr>
          <w:lang w:val="en-IN"/>
        </w:rPr>
        <w:t>On the other hand, i</w:t>
      </w:r>
      <w:r>
        <w:rPr>
          <w:lang w:val="en-IN"/>
        </w:rPr>
        <w:t xml:space="preserve">n many cases, </w:t>
      </w:r>
      <w:r w:rsidR="001B7D69">
        <w:rPr>
          <w:lang w:val="en-IN"/>
        </w:rPr>
        <w:t>the Indian state’s</w:t>
      </w:r>
      <w:r>
        <w:rPr>
          <w:lang w:val="en-IN"/>
        </w:rPr>
        <w:t xml:space="preserve"> efforts at digital enrolment have been aimed at executing the delivery of welfare </w:t>
      </w:r>
      <w:r w:rsidR="007B1958">
        <w:rPr>
          <w:lang w:val="en-IN"/>
        </w:rPr>
        <w:t>to Indian citizens with a certain thrust on the efficiency of delivery</w:t>
      </w:r>
      <w:r w:rsidR="00BA5D52">
        <w:rPr>
          <w:lang w:val="en-IN"/>
        </w:rPr>
        <w:t xml:space="preserve"> by cutting out human intermediaries</w:t>
      </w:r>
      <w:r w:rsidR="00E74F83">
        <w:rPr>
          <w:lang w:val="en-IN"/>
        </w:rPr>
        <w:t>. This</w:t>
      </w:r>
      <w:r w:rsidR="007B1958">
        <w:rPr>
          <w:lang w:val="en-IN"/>
        </w:rPr>
        <w:t xml:space="preserve"> has been cast as the prime problem of welfare</w:t>
      </w:r>
      <w:r w:rsidR="00BA5D52">
        <w:rPr>
          <w:lang w:val="en-IN"/>
        </w:rPr>
        <w:t>/social security</w:t>
      </w:r>
      <w:r w:rsidR="007B1958">
        <w:rPr>
          <w:lang w:val="en-IN"/>
        </w:rPr>
        <w:t xml:space="preserve"> mechanisms</w:t>
      </w:r>
      <w:r w:rsidR="00BA5D52">
        <w:rPr>
          <w:lang w:val="en-IN"/>
        </w:rPr>
        <w:t xml:space="preserve"> </w:t>
      </w:r>
      <w:r w:rsidR="007B1958">
        <w:rPr>
          <w:lang w:val="en-IN"/>
        </w:rPr>
        <w:t>in the country in need of an imminent</w:t>
      </w:r>
      <w:r w:rsidR="00EC529D">
        <w:rPr>
          <w:lang w:val="en-IN"/>
        </w:rPr>
        <w:t xml:space="preserve"> (digital)</w:t>
      </w:r>
      <w:r w:rsidR="007B1958">
        <w:rPr>
          <w:lang w:val="en-IN"/>
        </w:rPr>
        <w:t xml:space="preserve"> solution</w:t>
      </w:r>
      <w:r w:rsidR="00494888">
        <w:rPr>
          <w:lang w:val="en-IN"/>
        </w:rPr>
        <w:t xml:space="preserve">. </w:t>
      </w:r>
      <w:r w:rsidR="00277CA9">
        <w:rPr>
          <w:lang w:val="en-IN"/>
        </w:rPr>
        <w:t xml:space="preserve">A third motive of the Indian state in developing its management of personal digital data has been clearer of late as the enabling of corporate and commercial initiatives of digital enterprise in the country.  </w:t>
      </w:r>
    </w:p>
    <w:p w14:paraId="19BEE651" w14:textId="361E99E7" w:rsidR="004F6E4D" w:rsidRDefault="00506FEB" w:rsidP="0021591B">
      <w:pPr>
        <w:jc w:val="both"/>
        <w:rPr>
          <w:lang w:val="en-IN"/>
        </w:rPr>
      </w:pPr>
      <w:r>
        <w:rPr>
          <w:lang w:val="en-IN"/>
        </w:rPr>
        <w:t xml:space="preserve">This paper is primarily shaped as a reflection on these problems that can now be described as </w:t>
      </w:r>
      <w:r w:rsidR="00B04416">
        <w:rPr>
          <w:lang w:val="en-IN"/>
        </w:rPr>
        <w:t>definitive of</w:t>
      </w:r>
      <w:r>
        <w:rPr>
          <w:lang w:val="en-IN"/>
        </w:rPr>
        <w:t xml:space="preserve"> the way in which </w:t>
      </w:r>
      <w:r w:rsidR="00641AA7">
        <w:rPr>
          <w:lang w:val="en-IN"/>
        </w:rPr>
        <w:t>issues of social security and digital</w:t>
      </w:r>
      <w:r>
        <w:rPr>
          <w:lang w:val="en-IN"/>
        </w:rPr>
        <w:t>/cyber</w:t>
      </w:r>
      <w:r w:rsidR="00641AA7">
        <w:rPr>
          <w:lang w:val="en-IN"/>
        </w:rPr>
        <w:t xml:space="preserve"> security</w:t>
      </w:r>
      <w:r>
        <w:rPr>
          <w:lang w:val="en-IN"/>
        </w:rPr>
        <w:t xml:space="preserve"> intersect</w:t>
      </w:r>
      <w:r w:rsidR="00641AA7">
        <w:rPr>
          <w:lang w:val="en-IN"/>
        </w:rPr>
        <w:t xml:space="preserve"> in contemporary India.</w:t>
      </w:r>
      <w:r w:rsidR="004F6E4D">
        <w:rPr>
          <w:lang w:val="en-IN"/>
        </w:rPr>
        <w:t xml:space="preserve"> Since the posing of many such issues are in the idiom of ‘security’</w:t>
      </w:r>
      <w:r w:rsidR="0019185C">
        <w:rPr>
          <w:lang w:val="en-IN"/>
        </w:rPr>
        <w:t>,</w:t>
      </w:r>
      <w:r w:rsidR="004F6E4D">
        <w:rPr>
          <w:lang w:val="en-IN"/>
        </w:rPr>
        <w:t xml:space="preserve"> we will open up this term to conceptual scrutiny via a consideration of how it has appeared in </w:t>
      </w:r>
      <w:r w:rsidR="00BA5D52">
        <w:rPr>
          <w:lang w:val="en-IN"/>
        </w:rPr>
        <w:t>the</w:t>
      </w:r>
      <w:r w:rsidR="004F6E4D">
        <w:rPr>
          <w:lang w:val="en-IN"/>
        </w:rPr>
        <w:t xml:space="preserve"> moral philosophy of statecraft. We will also explore how Michel Foucault’s probing of this term in historically specific ways has led to a more critical problematisation of what an assertion of power or state power through the mode of security may imply in the contemporary world. </w:t>
      </w:r>
      <w:r w:rsidR="00AB2328">
        <w:rPr>
          <w:lang w:val="en-IN"/>
        </w:rPr>
        <w:t xml:space="preserve">Taking this critical point of </w:t>
      </w:r>
      <w:r w:rsidR="00EC529D">
        <w:rPr>
          <w:lang w:val="en-IN"/>
        </w:rPr>
        <w:t>departure,</w:t>
      </w:r>
      <w:r w:rsidR="00AB2328">
        <w:rPr>
          <w:lang w:val="en-IN"/>
        </w:rPr>
        <w:t xml:space="preserve"> we will </w:t>
      </w:r>
      <w:r w:rsidR="00273955">
        <w:rPr>
          <w:lang w:val="en-IN"/>
        </w:rPr>
        <w:t xml:space="preserve">be </w:t>
      </w:r>
      <w:r w:rsidR="00AB2328">
        <w:rPr>
          <w:lang w:val="en-IN"/>
        </w:rPr>
        <w:t xml:space="preserve">able to describe a field of empirical study that the problematisation of security </w:t>
      </w:r>
      <w:r w:rsidR="00AB2328">
        <w:rPr>
          <w:lang w:val="en-IN"/>
        </w:rPr>
        <w:lastRenderedPageBreak/>
        <w:t xml:space="preserve">leads up to above and beyond its moral stakes. </w:t>
      </w:r>
      <w:r w:rsidR="003675D7">
        <w:rPr>
          <w:lang w:val="en-IN"/>
        </w:rPr>
        <w:t xml:space="preserve">More specifically, we will link the posing of security to the </w:t>
      </w:r>
      <w:r w:rsidR="00461F7A">
        <w:rPr>
          <w:lang w:val="en-IN"/>
        </w:rPr>
        <w:t>ongoing</w:t>
      </w:r>
      <w:r w:rsidR="003675D7">
        <w:rPr>
          <w:lang w:val="en-IN"/>
        </w:rPr>
        <w:t xml:space="preserve"> capitalist development that intermediates as a fundamental condition </w:t>
      </w:r>
      <w:r w:rsidR="006F48BD">
        <w:rPr>
          <w:lang w:val="en-IN"/>
        </w:rPr>
        <w:t xml:space="preserve">of contemporary life </w:t>
      </w:r>
      <w:r w:rsidR="003675D7">
        <w:rPr>
          <w:lang w:val="en-IN"/>
        </w:rPr>
        <w:t>and thus complicate the posing of security as simply a kind of distribution</w:t>
      </w:r>
      <w:r w:rsidR="00EC529D">
        <w:rPr>
          <w:lang w:val="en-IN"/>
        </w:rPr>
        <w:t xml:space="preserve">/transaction </w:t>
      </w:r>
      <w:r w:rsidR="003675D7">
        <w:rPr>
          <w:lang w:val="en-IN"/>
        </w:rPr>
        <w:t xml:space="preserve">of power between the state and population bodies. </w:t>
      </w:r>
    </w:p>
    <w:p w14:paraId="0A76584B" w14:textId="5AC59D6F" w:rsidR="00273955" w:rsidRDefault="004D27AC" w:rsidP="0021591B">
      <w:pPr>
        <w:jc w:val="both"/>
        <w:rPr>
          <w:lang w:val="en-IN"/>
        </w:rPr>
      </w:pPr>
      <w:r>
        <w:rPr>
          <w:lang w:val="en-IN"/>
        </w:rPr>
        <w:t xml:space="preserve">Having cleared up conceptual ground, this paper will next move on to an exploration </w:t>
      </w:r>
      <w:r w:rsidR="009A45BE">
        <w:rPr>
          <w:lang w:val="en-IN"/>
        </w:rPr>
        <w:t>of how</w:t>
      </w:r>
      <w:r w:rsidR="00641AA7">
        <w:rPr>
          <w:lang w:val="en-IN"/>
        </w:rPr>
        <w:t xml:space="preserve"> the conception of social security has had a certain historical lineage in India and how the relatively new turn to the digital delivery of social security measures and endowments potentially impact</w:t>
      </w:r>
      <w:r w:rsidR="00A73CFC">
        <w:rPr>
          <w:lang w:val="en-IN"/>
        </w:rPr>
        <w:t>s</w:t>
      </w:r>
      <w:r w:rsidR="00641AA7">
        <w:rPr>
          <w:lang w:val="en-IN"/>
        </w:rPr>
        <w:t xml:space="preserve"> the lives and livelihoods of </w:t>
      </w:r>
      <w:r w:rsidR="00506FEB">
        <w:rPr>
          <w:lang w:val="en-IN"/>
        </w:rPr>
        <w:t>targeted ‘beneficiaries’</w:t>
      </w:r>
      <w:r w:rsidR="004F6E4D">
        <w:rPr>
          <w:lang w:val="en-IN"/>
        </w:rPr>
        <w:t xml:space="preserve">. </w:t>
      </w:r>
      <w:r w:rsidR="009A45BE">
        <w:rPr>
          <w:lang w:val="en-IN"/>
        </w:rPr>
        <w:t>In considering the latter half of this problem</w:t>
      </w:r>
      <w:r w:rsidR="008331B7">
        <w:rPr>
          <w:lang w:val="en-IN"/>
        </w:rPr>
        <w:t>,</w:t>
      </w:r>
      <w:r w:rsidR="009A45BE">
        <w:rPr>
          <w:lang w:val="en-IN"/>
        </w:rPr>
        <w:t xml:space="preserve"> we will try to understand how the concerns about the territorial security of India as a nation-state are weighed against the personal security of citizens, particularly through a discussion of </w:t>
      </w:r>
      <w:r w:rsidR="003A3E2D">
        <w:rPr>
          <w:lang w:val="en-IN"/>
        </w:rPr>
        <w:t>privacy and data protection</w:t>
      </w:r>
      <w:r w:rsidR="009A45BE">
        <w:rPr>
          <w:lang w:val="en-IN"/>
        </w:rPr>
        <w:t xml:space="preserve">-related </w:t>
      </w:r>
      <w:r w:rsidR="003A3E2D">
        <w:rPr>
          <w:lang w:val="en-IN"/>
        </w:rPr>
        <w:t>legislation</w:t>
      </w:r>
      <w:r w:rsidR="009A45BE">
        <w:rPr>
          <w:lang w:val="en-IN"/>
        </w:rPr>
        <w:t xml:space="preserve"> that have emerged in the last few years in India. </w:t>
      </w:r>
      <w:r w:rsidR="00A73CFC">
        <w:rPr>
          <w:lang w:val="en-IN"/>
        </w:rPr>
        <w:t>In the process</w:t>
      </w:r>
      <w:r w:rsidR="003A3E2D">
        <w:rPr>
          <w:lang w:val="en-IN"/>
        </w:rPr>
        <w:t>,</w:t>
      </w:r>
      <w:r w:rsidR="00A73CFC">
        <w:rPr>
          <w:lang w:val="en-IN"/>
        </w:rPr>
        <w:t xml:space="preserve"> we will also try to understand how the role of law is posed in contemporary India i</w:t>
      </w:r>
      <w:r w:rsidR="00273955">
        <w:rPr>
          <w:lang w:val="en-IN"/>
        </w:rPr>
        <w:t>n</w:t>
      </w:r>
      <w:r w:rsidR="00A73CFC">
        <w:rPr>
          <w:lang w:val="en-IN"/>
        </w:rPr>
        <w:t xml:space="preserve"> the service of a developing digital capitalism.</w:t>
      </w:r>
    </w:p>
    <w:p w14:paraId="6B4C1EA3" w14:textId="1940667C" w:rsidR="005A0E30" w:rsidRDefault="00A73CFC" w:rsidP="0021591B">
      <w:pPr>
        <w:jc w:val="both"/>
        <w:rPr>
          <w:lang w:val="en-IN"/>
        </w:rPr>
      </w:pPr>
      <w:r>
        <w:rPr>
          <w:lang w:val="en-IN"/>
        </w:rPr>
        <w:t xml:space="preserve">In a final section of the paper, we will offer some speculative remarks on the </w:t>
      </w:r>
      <w:r w:rsidR="006F48BD">
        <w:rPr>
          <w:lang w:val="en-IN"/>
        </w:rPr>
        <w:t>extra-legal</w:t>
      </w:r>
      <w:r w:rsidR="00DD6D1A">
        <w:rPr>
          <w:lang w:val="en-IN"/>
        </w:rPr>
        <w:t xml:space="preserve"> </w:t>
      </w:r>
      <w:r>
        <w:rPr>
          <w:lang w:val="en-IN"/>
        </w:rPr>
        <w:t>underbelly</w:t>
      </w:r>
      <w:r w:rsidR="006F48BD">
        <w:rPr>
          <w:lang w:val="en-IN"/>
        </w:rPr>
        <w:t>/</w:t>
      </w:r>
      <w:r>
        <w:rPr>
          <w:lang w:val="en-IN"/>
        </w:rPr>
        <w:t xml:space="preserve">appendages to legally enabled digital capitalism in India. We will </w:t>
      </w:r>
      <w:r w:rsidR="003675D7">
        <w:rPr>
          <w:lang w:val="en-IN"/>
        </w:rPr>
        <w:t xml:space="preserve">attempt to decode what inheres in the new digital insecurity of Indian citizens by trying to understand </w:t>
      </w:r>
      <w:r w:rsidR="00273955">
        <w:rPr>
          <w:lang w:val="en-IN"/>
        </w:rPr>
        <w:t>the</w:t>
      </w:r>
      <w:r w:rsidR="003675D7">
        <w:rPr>
          <w:lang w:val="en-IN"/>
        </w:rPr>
        <w:t xml:space="preserve"> social distribution of ‘leakage’ – economic and informational – as an organic outgrowth </w:t>
      </w:r>
      <w:r w:rsidR="00B04416">
        <w:rPr>
          <w:lang w:val="en-IN"/>
        </w:rPr>
        <w:t>of</w:t>
      </w:r>
      <w:r w:rsidR="003675D7">
        <w:rPr>
          <w:lang w:val="en-IN"/>
        </w:rPr>
        <w:t xml:space="preserve"> the nature of security mechanisms of the Indian state. </w:t>
      </w:r>
      <w:r w:rsidR="00DD6D1A">
        <w:rPr>
          <w:lang w:val="en-IN"/>
        </w:rPr>
        <w:t xml:space="preserve">In conclusion, we will use the idiom of security to paint a picture of the contemporary development of Indian data capitalism </w:t>
      </w:r>
      <w:r w:rsidR="00563C20">
        <w:rPr>
          <w:lang w:val="en-IN"/>
        </w:rPr>
        <w:t>that while</w:t>
      </w:r>
      <w:r w:rsidR="00DD6D1A">
        <w:rPr>
          <w:lang w:val="en-IN"/>
        </w:rPr>
        <w:t xml:space="preserve"> pegged on the prospects of </w:t>
      </w:r>
      <w:r w:rsidR="008331B7">
        <w:rPr>
          <w:lang w:val="en-IN"/>
        </w:rPr>
        <w:t>legally enabled</w:t>
      </w:r>
      <w:r w:rsidR="00DD6D1A">
        <w:rPr>
          <w:lang w:val="en-IN"/>
        </w:rPr>
        <w:t xml:space="preserve"> large corporate enterprise</w:t>
      </w:r>
      <w:r w:rsidR="00563C20">
        <w:rPr>
          <w:lang w:val="en-IN"/>
        </w:rPr>
        <w:t>, is invariably also</w:t>
      </w:r>
      <w:r w:rsidR="00DD6D1A">
        <w:rPr>
          <w:lang w:val="en-IN"/>
        </w:rPr>
        <w:t xml:space="preserve"> fostering the continuity of smaller scale criminal, informal networks exploiting the circulation of personal data as resource and sustaining livelihoods across subaltern</w:t>
      </w:r>
      <w:r w:rsidR="000D70ED">
        <w:rPr>
          <w:lang w:val="en-IN"/>
        </w:rPr>
        <w:t xml:space="preserve"> and undercapitalized</w:t>
      </w:r>
      <w:r w:rsidR="00DD6D1A">
        <w:rPr>
          <w:lang w:val="en-IN"/>
        </w:rPr>
        <w:t xml:space="preserve"> geographies </w:t>
      </w:r>
      <w:r w:rsidR="000D70ED">
        <w:rPr>
          <w:lang w:val="en-IN"/>
        </w:rPr>
        <w:t>in</w:t>
      </w:r>
      <w:r w:rsidR="00DD6D1A">
        <w:rPr>
          <w:lang w:val="en-IN"/>
        </w:rPr>
        <w:t xml:space="preserve"> India.   </w:t>
      </w:r>
      <w:r>
        <w:rPr>
          <w:lang w:val="en-IN"/>
        </w:rPr>
        <w:t xml:space="preserve"> </w:t>
      </w:r>
    </w:p>
    <w:p w14:paraId="2AC2DBCE" w14:textId="04FD620D" w:rsidR="001452F3" w:rsidRDefault="001452F3" w:rsidP="0021591B">
      <w:pPr>
        <w:jc w:val="both"/>
        <w:rPr>
          <w:lang w:val="en-IN"/>
        </w:rPr>
      </w:pPr>
      <w:r>
        <w:rPr>
          <w:lang w:val="en-IN"/>
        </w:rPr>
        <w:t xml:space="preserve">On a broader terrain therefore, the use of the idiom </w:t>
      </w:r>
      <w:r w:rsidR="00563C20">
        <w:rPr>
          <w:lang w:val="en-IN"/>
        </w:rPr>
        <w:t xml:space="preserve">of </w:t>
      </w:r>
      <w:r>
        <w:rPr>
          <w:lang w:val="en-IN"/>
        </w:rPr>
        <w:t xml:space="preserve">security in this paper is to assemble </w:t>
      </w:r>
      <w:r w:rsidR="00A20179">
        <w:rPr>
          <w:lang w:val="en-IN"/>
        </w:rPr>
        <w:t xml:space="preserve">within a single frame, </w:t>
      </w:r>
      <w:r>
        <w:rPr>
          <w:lang w:val="en-IN"/>
        </w:rPr>
        <w:t xml:space="preserve">the phenomena of limited social security measures in India, their pursuit through digital delivery mechanisms, the conjoint production of </w:t>
      </w:r>
      <w:r w:rsidR="004B0CCA">
        <w:rPr>
          <w:lang w:val="en-IN"/>
        </w:rPr>
        <w:t xml:space="preserve">digital insecurities </w:t>
      </w:r>
      <w:r w:rsidR="00A20179">
        <w:rPr>
          <w:lang w:val="en-IN"/>
        </w:rPr>
        <w:t>through mechanisms of such delivery of social security and the proliferation of criminal economies that sustain this digital insecurity. In assembling these phenomena</w:t>
      </w:r>
      <w:r w:rsidR="00B95ECF">
        <w:rPr>
          <w:lang w:val="en-IN"/>
        </w:rPr>
        <w:t>,</w:t>
      </w:r>
      <w:r w:rsidR="00A20179">
        <w:rPr>
          <w:lang w:val="en-IN"/>
        </w:rPr>
        <w:t xml:space="preserve"> our objective will be less to develop a moral or normative argument </w:t>
      </w:r>
      <w:r w:rsidR="009A0516">
        <w:rPr>
          <w:lang w:val="en-IN"/>
        </w:rPr>
        <w:t>about</w:t>
      </w:r>
      <w:r w:rsidR="00A20179">
        <w:rPr>
          <w:lang w:val="en-IN"/>
        </w:rPr>
        <w:t xml:space="preserve"> how security should eventually</w:t>
      </w:r>
      <w:r w:rsidR="00563C20">
        <w:rPr>
          <w:lang w:val="en-IN"/>
        </w:rPr>
        <w:t xml:space="preserve"> be</w:t>
      </w:r>
      <w:r w:rsidR="00A20179">
        <w:rPr>
          <w:lang w:val="en-IN"/>
        </w:rPr>
        <w:t xml:space="preserve"> conceptualised and practiced and instead to understand the implications of the actual existence of security measures in contemporary India, particularly in the wake of the widespread digitalisation of everyday life ongoing in this region over the past two decades or so. </w:t>
      </w:r>
    </w:p>
    <w:p w14:paraId="4A38D17D" w14:textId="401244C7" w:rsidR="00273955" w:rsidRPr="00351264" w:rsidRDefault="00351264" w:rsidP="0021591B">
      <w:pPr>
        <w:pStyle w:val="ListParagraph"/>
        <w:numPr>
          <w:ilvl w:val="0"/>
          <w:numId w:val="1"/>
        </w:numPr>
        <w:jc w:val="both"/>
        <w:rPr>
          <w:b/>
          <w:bCs/>
          <w:lang w:val="en-IN"/>
        </w:rPr>
      </w:pPr>
      <w:r>
        <w:rPr>
          <w:b/>
          <w:bCs/>
          <w:i/>
          <w:iCs/>
          <w:lang w:val="en-IN"/>
        </w:rPr>
        <w:t>Conceptions of Security</w:t>
      </w:r>
    </w:p>
    <w:p w14:paraId="5C44EEE0" w14:textId="41823E0A" w:rsidR="006841A5" w:rsidRDefault="00AA3517" w:rsidP="0021591B">
      <w:pPr>
        <w:jc w:val="both"/>
        <w:rPr>
          <w:lang w:val="en-IN"/>
        </w:rPr>
      </w:pPr>
      <w:r>
        <w:rPr>
          <w:lang w:val="en-IN"/>
        </w:rPr>
        <w:t>Etymologically t</w:t>
      </w:r>
      <w:r w:rsidR="00310B0F">
        <w:rPr>
          <w:lang w:val="en-IN"/>
        </w:rPr>
        <w:t xml:space="preserve">he concept of security has </w:t>
      </w:r>
      <w:r w:rsidRPr="00AA3517">
        <w:rPr>
          <w:lang w:val="en-IN"/>
        </w:rPr>
        <w:t xml:space="preserve">Latin </w:t>
      </w:r>
      <w:r>
        <w:rPr>
          <w:lang w:val="en-IN"/>
        </w:rPr>
        <w:t xml:space="preserve">roots in the noun </w:t>
      </w:r>
      <w:r w:rsidRPr="00AA3517">
        <w:rPr>
          <w:i/>
          <w:iCs/>
          <w:lang w:val="en-IN"/>
        </w:rPr>
        <w:t>sēcūritās</w:t>
      </w:r>
      <w:r w:rsidRPr="00AA3517">
        <w:rPr>
          <w:lang w:val="en-IN"/>
        </w:rPr>
        <w:t xml:space="preserve">, </w:t>
      </w:r>
      <w:r>
        <w:rPr>
          <w:lang w:val="en-IN"/>
        </w:rPr>
        <w:t>that connoted freedom from care and anxiety.</w:t>
      </w:r>
      <w:r>
        <w:rPr>
          <w:rStyle w:val="FootnoteReference"/>
          <w:lang w:val="en-IN"/>
        </w:rPr>
        <w:footnoteReference w:id="1"/>
      </w:r>
      <w:r>
        <w:rPr>
          <w:lang w:val="en-IN"/>
        </w:rPr>
        <w:t xml:space="preserve"> In her wide-ranging discussion of the </w:t>
      </w:r>
      <w:r>
        <w:rPr>
          <w:lang w:val="en-IN"/>
        </w:rPr>
        <w:lastRenderedPageBreak/>
        <w:t>conception of security</w:t>
      </w:r>
      <w:r w:rsidR="000301BA">
        <w:rPr>
          <w:lang w:val="en-IN"/>
        </w:rPr>
        <w:t>,</w:t>
      </w:r>
      <w:r>
        <w:rPr>
          <w:lang w:val="en-IN"/>
        </w:rPr>
        <w:t xml:space="preserve"> Emma Rothschild (1995, 61) specifies that </w:t>
      </w:r>
      <w:r w:rsidR="00FB2232">
        <w:rPr>
          <w:lang w:val="en-IN"/>
        </w:rPr>
        <w:t>its</w:t>
      </w:r>
      <w:r>
        <w:rPr>
          <w:lang w:val="en-IN"/>
        </w:rPr>
        <w:t xml:space="preserve"> classical Roman use referred to “a condition of individuals, of a particularly inner sort.”  </w:t>
      </w:r>
      <w:r w:rsidR="000301BA">
        <w:rPr>
          <w:lang w:val="en-IN"/>
        </w:rPr>
        <w:t xml:space="preserve">Rothschild </w:t>
      </w:r>
      <w:r w:rsidR="00D1108A">
        <w:rPr>
          <w:lang w:val="en-IN"/>
        </w:rPr>
        <w:t xml:space="preserve">shows </w:t>
      </w:r>
      <w:r w:rsidR="00701DAB">
        <w:rPr>
          <w:lang w:val="en-IN"/>
        </w:rPr>
        <w:t>the antecedents of security as it pervade</w:t>
      </w:r>
      <w:r w:rsidR="000F244A">
        <w:rPr>
          <w:lang w:val="en-IN"/>
        </w:rPr>
        <w:t>d</w:t>
      </w:r>
      <w:r w:rsidR="00701DAB">
        <w:rPr>
          <w:lang w:val="en-IN"/>
        </w:rPr>
        <w:t xml:space="preserve"> post-Cold War international politics, </w:t>
      </w:r>
      <w:r w:rsidR="00D1108A">
        <w:rPr>
          <w:lang w:val="en-IN"/>
        </w:rPr>
        <w:t>with</w:t>
      </w:r>
      <w:r w:rsidR="00701DAB">
        <w:rPr>
          <w:lang w:val="en-IN"/>
        </w:rPr>
        <w:t>in the</w:t>
      </w:r>
      <w:r w:rsidR="000301BA">
        <w:rPr>
          <w:lang w:val="en-IN"/>
        </w:rPr>
        <w:t xml:space="preserve"> long history of the term in liberal thought </w:t>
      </w:r>
      <w:r w:rsidR="00CE7A84">
        <w:rPr>
          <w:lang w:val="en-IN"/>
        </w:rPr>
        <w:t>from</w:t>
      </w:r>
      <w:r w:rsidR="000301BA">
        <w:rPr>
          <w:lang w:val="en-IN"/>
        </w:rPr>
        <w:t xml:space="preserve"> the </w:t>
      </w:r>
      <w:r w:rsidR="0032271E">
        <w:rPr>
          <w:lang w:val="en-IN"/>
        </w:rPr>
        <w:t xml:space="preserve">European crisis of the </w:t>
      </w:r>
      <w:r w:rsidR="000301BA">
        <w:rPr>
          <w:lang w:val="en-IN"/>
        </w:rPr>
        <w:t>17</w:t>
      </w:r>
      <w:r w:rsidR="000301BA" w:rsidRPr="000301BA">
        <w:rPr>
          <w:vertAlign w:val="superscript"/>
          <w:lang w:val="en-IN"/>
        </w:rPr>
        <w:t>th</w:t>
      </w:r>
      <w:r w:rsidR="000301BA">
        <w:rPr>
          <w:lang w:val="en-IN"/>
        </w:rPr>
        <w:t xml:space="preserve"> century, through </w:t>
      </w:r>
      <w:r w:rsidR="00701DAB">
        <w:rPr>
          <w:lang w:val="en-IN"/>
        </w:rPr>
        <w:t xml:space="preserve">to </w:t>
      </w:r>
      <w:r w:rsidR="000301BA">
        <w:rPr>
          <w:lang w:val="en-IN"/>
        </w:rPr>
        <w:t xml:space="preserve">the French Revolution period, whereby security emerged more as “a </w:t>
      </w:r>
      <w:r w:rsidR="000301BA">
        <w:rPr>
          <w:i/>
          <w:iCs/>
          <w:lang w:val="en-IN"/>
        </w:rPr>
        <w:t xml:space="preserve">relationship </w:t>
      </w:r>
      <w:r w:rsidR="000301BA" w:rsidRPr="000301BA">
        <w:rPr>
          <w:lang w:val="en-IN"/>
        </w:rPr>
        <w:t>between individuals and state or societies.”</w:t>
      </w:r>
      <w:r w:rsidR="000301BA">
        <w:rPr>
          <w:lang w:val="en-IN"/>
        </w:rPr>
        <w:t xml:space="preserve"> </w:t>
      </w:r>
    </w:p>
    <w:p w14:paraId="0218AF89" w14:textId="26D68101" w:rsidR="00273955" w:rsidRDefault="000301BA" w:rsidP="0021591B">
      <w:pPr>
        <w:jc w:val="both"/>
        <w:rPr>
          <w:lang w:val="en-IN"/>
        </w:rPr>
      </w:pPr>
      <w:r>
        <w:rPr>
          <w:lang w:val="en-IN"/>
        </w:rPr>
        <w:t xml:space="preserve">While the individual sense or </w:t>
      </w:r>
      <w:r w:rsidR="00701DAB">
        <w:rPr>
          <w:lang w:val="en-IN"/>
        </w:rPr>
        <w:t>objective</w:t>
      </w:r>
      <w:r>
        <w:rPr>
          <w:lang w:val="en-IN"/>
        </w:rPr>
        <w:t xml:space="preserve"> of security did not disappear, </w:t>
      </w:r>
      <w:r w:rsidR="006841A5">
        <w:rPr>
          <w:lang w:val="en-IN"/>
        </w:rPr>
        <w:t xml:space="preserve">in the works of Adam Smith and others it comes to mean freedom from the prospect or fear “of personal violation” extending to </w:t>
      </w:r>
      <w:r w:rsidR="00D1108A">
        <w:rPr>
          <w:lang w:val="en-IN"/>
        </w:rPr>
        <w:t>self and</w:t>
      </w:r>
      <w:r w:rsidR="006841A5">
        <w:rPr>
          <w:lang w:val="en-IN"/>
        </w:rPr>
        <w:t xml:space="preserve"> property (Rothschild, 1995, 11). In the early period of the French Revolution</w:t>
      </w:r>
      <w:r w:rsidR="00A55740">
        <w:rPr>
          <w:lang w:val="en-IN"/>
        </w:rPr>
        <w:t>,</w:t>
      </w:r>
      <w:r w:rsidR="006841A5">
        <w:rPr>
          <w:lang w:val="en-IN"/>
        </w:rPr>
        <w:t xml:space="preserve"> security assume</w:t>
      </w:r>
      <w:r w:rsidR="00473F29">
        <w:rPr>
          <w:lang w:val="en-IN"/>
        </w:rPr>
        <w:t>d</w:t>
      </w:r>
      <w:r w:rsidR="006841A5">
        <w:rPr>
          <w:lang w:val="en-IN"/>
        </w:rPr>
        <w:t xml:space="preserve"> a new </w:t>
      </w:r>
      <w:r w:rsidR="006841A5">
        <w:rPr>
          <w:i/>
          <w:iCs/>
          <w:lang w:val="en-IN"/>
        </w:rPr>
        <w:t>public</w:t>
      </w:r>
      <w:r w:rsidR="006841A5">
        <w:rPr>
          <w:lang w:val="en-IN"/>
        </w:rPr>
        <w:t xml:space="preserve"> significance as </w:t>
      </w:r>
      <w:r w:rsidR="00CE7A84">
        <w:rPr>
          <w:lang w:val="en-IN"/>
        </w:rPr>
        <w:t>statesmen and thinkers</w:t>
      </w:r>
      <w:r w:rsidR="006841A5">
        <w:rPr>
          <w:lang w:val="en-IN"/>
        </w:rPr>
        <w:t xml:space="preserve"> like Condorcet indicate</w:t>
      </w:r>
      <w:r w:rsidR="00473F29">
        <w:rPr>
          <w:lang w:val="en-IN"/>
        </w:rPr>
        <w:t>d</w:t>
      </w:r>
      <w:r w:rsidR="006841A5">
        <w:rPr>
          <w:lang w:val="en-IN"/>
        </w:rPr>
        <w:t xml:space="preserve"> the need for the equivalent of “social security” and “economic security” </w:t>
      </w:r>
      <w:r w:rsidR="00473F29">
        <w:rPr>
          <w:lang w:val="en-IN"/>
        </w:rPr>
        <w:t>through</w:t>
      </w:r>
      <w:r w:rsidR="006841A5">
        <w:rPr>
          <w:lang w:val="en-IN"/>
        </w:rPr>
        <w:t xml:space="preserve"> social insurance schemes protect</w:t>
      </w:r>
      <w:r w:rsidR="00473F29">
        <w:rPr>
          <w:lang w:val="en-IN"/>
        </w:rPr>
        <w:t>ing</w:t>
      </w:r>
      <w:r w:rsidR="006841A5">
        <w:rPr>
          <w:lang w:val="en-IN"/>
        </w:rPr>
        <w:t xml:space="preserve"> individuals against the deterioration of their material lives. This is not security as an object of introspection as in earlier classical Roman thought, but rather “a collective or contractual enterprise…to be endlessly revised”</w:t>
      </w:r>
      <w:r w:rsidR="00A55740">
        <w:rPr>
          <w:lang w:val="en-IN"/>
        </w:rPr>
        <w:t xml:space="preserve"> </w:t>
      </w:r>
      <w:r w:rsidR="002F6E6D">
        <w:rPr>
          <w:lang w:val="en-IN"/>
        </w:rPr>
        <w:t>(Rothschild, 1995, 12).</w:t>
      </w:r>
      <w:r w:rsidR="006841A5">
        <w:rPr>
          <w:lang w:val="en-IN"/>
        </w:rPr>
        <w:t xml:space="preserve"> However not much later, in the period of the Revolution and then the Napoleonic Wars, Rothschild finds the emergence of a </w:t>
      </w:r>
      <w:r w:rsidR="002F6E6D">
        <w:rPr>
          <w:lang w:val="en-IN"/>
        </w:rPr>
        <w:t>state-centric</w:t>
      </w:r>
      <w:r w:rsidR="00A55740">
        <w:rPr>
          <w:lang w:val="en-IN"/>
        </w:rPr>
        <w:t xml:space="preserve"> sense of security</w:t>
      </w:r>
      <w:r w:rsidR="002F6E6D">
        <w:rPr>
          <w:lang w:val="en-IN"/>
        </w:rPr>
        <w:t>, to be ensured by military and diplomatic means,</w:t>
      </w:r>
      <w:r w:rsidR="00A55740">
        <w:rPr>
          <w:lang w:val="en-IN"/>
        </w:rPr>
        <w:t xml:space="preserve"> whereby individual security is subsumed within the security of the nation</w:t>
      </w:r>
      <w:r w:rsidR="002F6E6D">
        <w:rPr>
          <w:lang w:val="en-IN"/>
        </w:rPr>
        <w:t xml:space="preserve"> (Rothschild, 1995, 13)</w:t>
      </w:r>
      <w:r w:rsidR="00A55740">
        <w:rPr>
          <w:lang w:val="en-IN"/>
        </w:rPr>
        <w:t xml:space="preserve">. </w:t>
      </w:r>
      <w:r w:rsidR="002F6E6D">
        <w:rPr>
          <w:lang w:val="en-IN"/>
        </w:rPr>
        <w:t>Finally</w:t>
      </w:r>
      <w:r w:rsidR="00F44A31">
        <w:rPr>
          <w:lang w:val="en-IN"/>
        </w:rPr>
        <w:t>,</w:t>
      </w:r>
      <w:r w:rsidR="002F6E6D">
        <w:rPr>
          <w:lang w:val="en-IN"/>
        </w:rPr>
        <w:t xml:space="preserve"> by the late </w:t>
      </w:r>
      <w:r w:rsidR="0058080B">
        <w:rPr>
          <w:lang w:val="en-IN"/>
        </w:rPr>
        <w:t xml:space="preserve">Enlightenment period of </w:t>
      </w:r>
      <w:r w:rsidR="002F6E6D">
        <w:rPr>
          <w:lang w:val="en-IN"/>
        </w:rPr>
        <w:t>18</w:t>
      </w:r>
      <w:r w:rsidR="002F6E6D" w:rsidRPr="002F6E6D">
        <w:rPr>
          <w:vertAlign w:val="superscript"/>
          <w:lang w:val="en-IN"/>
        </w:rPr>
        <w:t>th</w:t>
      </w:r>
      <w:r w:rsidR="002F6E6D">
        <w:rPr>
          <w:lang w:val="en-IN"/>
        </w:rPr>
        <w:t xml:space="preserve"> and early 19</w:t>
      </w:r>
      <w:r w:rsidR="002F6E6D" w:rsidRPr="002F6E6D">
        <w:rPr>
          <w:vertAlign w:val="superscript"/>
          <w:lang w:val="en-IN"/>
        </w:rPr>
        <w:t>th</w:t>
      </w:r>
      <w:r w:rsidR="002F6E6D">
        <w:rPr>
          <w:lang w:val="en-IN"/>
        </w:rPr>
        <w:t xml:space="preserve"> centur</w:t>
      </w:r>
      <w:r w:rsidR="0058080B">
        <w:rPr>
          <w:lang w:val="en-IN"/>
        </w:rPr>
        <w:t>ies</w:t>
      </w:r>
      <w:r w:rsidR="002F6E6D">
        <w:rPr>
          <w:lang w:val="en-IN"/>
        </w:rPr>
        <w:t xml:space="preserve">, </w:t>
      </w:r>
      <w:r w:rsidR="0058080B">
        <w:rPr>
          <w:lang w:val="en-IN"/>
        </w:rPr>
        <w:t xml:space="preserve">Rothschild detects the notion that rights of individual security could be extended to individuals who were not citizens of the state. This was based on the rise of </w:t>
      </w:r>
      <w:r w:rsidR="002F6E6D">
        <w:rPr>
          <w:lang w:val="en-IN"/>
        </w:rPr>
        <w:t xml:space="preserve">an intensified internationalism </w:t>
      </w:r>
      <w:r w:rsidR="0058080B">
        <w:rPr>
          <w:lang w:val="en-IN"/>
        </w:rPr>
        <w:t>through</w:t>
      </w:r>
      <w:r w:rsidR="002F6E6D">
        <w:rPr>
          <w:lang w:val="en-IN"/>
        </w:rPr>
        <w:t xml:space="preserve"> inter</w:t>
      </w:r>
      <w:r w:rsidR="00B146B7">
        <w:rPr>
          <w:lang w:val="en-IN"/>
        </w:rPr>
        <w:t>-</w:t>
      </w:r>
      <w:r w:rsidR="008331B7">
        <w:rPr>
          <w:lang w:val="en-IN"/>
        </w:rPr>
        <w:t>regional</w:t>
      </w:r>
      <w:r w:rsidR="002F6E6D">
        <w:rPr>
          <w:lang w:val="en-IN"/>
        </w:rPr>
        <w:t xml:space="preserve"> journals, colonialism</w:t>
      </w:r>
      <w:r w:rsidR="0058080B">
        <w:rPr>
          <w:lang w:val="en-IN"/>
        </w:rPr>
        <w:t>, and the broade</w:t>
      </w:r>
      <w:r w:rsidR="0057303D">
        <w:rPr>
          <w:lang w:val="en-IN"/>
        </w:rPr>
        <w:t>ning</w:t>
      </w:r>
      <w:r w:rsidR="0058080B">
        <w:rPr>
          <w:lang w:val="en-IN"/>
        </w:rPr>
        <w:t xml:space="preserve"> sphere of </w:t>
      </w:r>
      <w:r w:rsidR="008331B7">
        <w:rPr>
          <w:lang w:val="en-IN"/>
        </w:rPr>
        <w:t>transn</w:t>
      </w:r>
      <w:r w:rsidR="0058080B">
        <w:rPr>
          <w:lang w:val="en-IN"/>
        </w:rPr>
        <w:t>ational influence and policy (like around the abolition of slavery).</w:t>
      </w:r>
    </w:p>
    <w:p w14:paraId="52ABBEDD" w14:textId="77777777" w:rsidR="003A3E2D" w:rsidRDefault="004024AF" w:rsidP="0021591B">
      <w:pPr>
        <w:jc w:val="both"/>
        <w:rPr>
          <w:lang w:val="en-IN"/>
        </w:rPr>
      </w:pPr>
      <w:r>
        <w:rPr>
          <w:lang w:val="en-IN"/>
        </w:rPr>
        <w:t xml:space="preserve">Rothschild’s broader objective in crafting this conceptual history </w:t>
      </w:r>
      <w:r w:rsidR="00FA5DD5">
        <w:rPr>
          <w:lang w:val="en-IN"/>
        </w:rPr>
        <w:t>is</w:t>
      </w:r>
      <w:r>
        <w:rPr>
          <w:lang w:val="en-IN"/>
        </w:rPr>
        <w:t xml:space="preserve"> to </w:t>
      </w:r>
      <w:r w:rsidR="00D15AAB">
        <w:rPr>
          <w:lang w:val="en-IN"/>
        </w:rPr>
        <w:t xml:space="preserve">rein in the range of meanings and measures to be associated with the notion of security that she rightly points out, extends almost indefinitely across multiple domains, agencies and semantic fields in the wake of the </w:t>
      </w:r>
      <w:r>
        <w:rPr>
          <w:lang w:val="en-IN"/>
        </w:rPr>
        <w:t>post-Cold War impasse of the 1990s</w:t>
      </w:r>
      <w:r w:rsidR="00D15AAB">
        <w:rPr>
          <w:lang w:val="en-IN"/>
        </w:rPr>
        <w:t xml:space="preserve">. She eventually recommends a strengthening of international government, legalities and fiscal powers to make the politics of individual security more orderly (Rothschild, 1995, 37). </w:t>
      </w:r>
    </w:p>
    <w:p w14:paraId="6E0D10C4" w14:textId="426CD418" w:rsidR="00FB2232" w:rsidRDefault="00094EE5" w:rsidP="0021591B">
      <w:pPr>
        <w:jc w:val="both"/>
        <w:rPr>
          <w:lang w:val="en-IN"/>
        </w:rPr>
      </w:pPr>
      <w:r>
        <w:rPr>
          <w:lang w:val="en-IN"/>
        </w:rPr>
        <w:t xml:space="preserve">Two things can be noted at the outset about </w:t>
      </w:r>
      <w:r w:rsidR="003A3E2D">
        <w:rPr>
          <w:lang w:val="en-IN"/>
        </w:rPr>
        <w:t>Rothschild’s</w:t>
      </w:r>
      <w:r>
        <w:rPr>
          <w:lang w:val="en-IN"/>
        </w:rPr>
        <w:t xml:space="preserve"> oft-cited exploration of the security concept. Firstly, in </w:t>
      </w:r>
      <w:r w:rsidR="003A3E2D">
        <w:rPr>
          <w:lang w:val="en-IN"/>
        </w:rPr>
        <w:t>her</w:t>
      </w:r>
      <w:r>
        <w:rPr>
          <w:lang w:val="en-IN"/>
        </w:rPr>
        <w:t xml:space="preserve"> recounting</w:t>
      </w:r>
      <w:r w:rsidR="00CD56CA">
        <w:rPr>
          <w:lang w:val="en-IN"/>
        </w:rPr>
        <w:t>,</w:t>
      </w:r>
      <w:r>
        <w:rPr>
          <w:lang w:val="en-IN"/>
        </w:rPr>
        <w:t xml:space="preserve"> the semantics of security remain as a concern internal to evolving liberal thought, without a very clear delineation of the context within which this construction incurs. Particularly, we are left wondering about how historical phenomena like the European crisis of the seventeenth century endow us with the conception of security in a new idiom, marking a shift from the more classical</w:t>
      </w:r>
      <w:r w:rsidR="00CE7A84">
        <w:rPr>
          <w:lang w:val="en-IN"/>
        </w:rPr>
        <w:t>,</w:t>
      </w:r>
      <w:r>
        <w:rPr>
          <w:lang w:val="en-IN"/>
        </w:rPr>
        <w:t xml:space="preserve"> interiorized notions of securing oneself. Secondly, we ought to note that eventually Rothschild is concerned with the normative reconstruction or </w:t>
      </w:r>
      <w:r w:rsidR="000B49F4">
        <w:rPr>
          <w:lang w:val="en-IN"/>
        </w:rPr>
        <w:t>recovery of</w:t>
      </w:r>
      <w:r>
        <w:rPr>
          <w:lang w:val="en-IN"/>
        </w:rPr>
        <w:t xml:space="preserve"> security, as a viable category of international governance. </w:t>
      </w:r>
    </w:p>
    <w:p w14:paraId="5F186D7A" w14:textId="33D668D3" w:rsidR="002D171A" w:rsidRDefault="00CE7A84" w:rsidP="0021591B">
      <w:pPr>
        <w:jc w:val="both"/>
        <w:rPr>
          <w:lang w:val="en-IN"/>
        </w:rPr>
      </w:pPr>
      <w:r>
        <w:rPr>
          <w:lang w:val="en-IN"/>
        </w:rPr>
        <w:lastRenderedPageBreak/>
        <w:t xml:space="preserve">To be </w:t>
      </w:r>
      <w:r w:rsidR="0030253C">
        <w:rPr>
          <w:lang w:val="en-IN"/>
        </w:rPr>
        <w:t>fair</w:t>
      </w:r>
      <w:r>
        <w:rPr>
          <w:lang w:val="en-IN"/>
        </w:rPr>
        <w:t xml:space="preserve">, the conception of security did demand a kind of normative reconstruction around the time of Rothschild’s pioneering contribution. Crucial </w:t>
      </w:r>
      <w:r w:rsidR="00155016">
        <w:rPr>
          <w:lang w:val="en-IN"/>
        </w:rPr>
        <w:t>in this</w:t>
      </w:r>
      <w:r>
        <w:rPr>
          <w:lang w:val="en-IN"/>
        </w:rPr>
        <w:t xml:space="preserve"> was the emergence of ‘human security’ as a</w:t>
      </w:r>
      <w:r w:rsidR="005270E7">
        <w:rPr>
          <w:lang w:val="en-IN"/>
        </w:rPr>
        <w:t>n emphasis in sharp contrast with national security or territorial security</w:t>
      </w:r>
      <w:r w:rsidR="009901FE">
        <w:rPr>
          <w:lang w:val="en-IN"/>
        </w:rPr>
        <w:t>. S</w:t>
      </w:r>
      <w:r w:rsidR="005270E7">
        <w:rPr>
          <w:lang w:val="en-IN"/>
        </w:rPr>
        <w:t xml:space="preserve">ince the 1994 Human Development Report of the United Nations Development Programme (UNDP), </w:t>
      </w:r>
      <w:r w:rsidR="009901FE">
        <w:rPr>
          <w:lang w:val="en-IN"/>
        </w:rPr>
        <w:t xml:space="preserve">human security as a concept </w:t>
      </w:r>
      <w:r w:rsidR="00B146B7">
        <w:rPr>
          <w:lang w:val="en-IN"/>
        </w:rPr>
        <w:t>relevant</w:t>
      </w:r>
      <w:r w:rsidR="0019185C">
        <w:rPr>
          <w:lang w:val="en-IN"/>
        </w:rPr>
        <w:t xml:space="preserve"> across national borders </w:t>
      </w:r>
      <w:r w:rsidR="005270E7">
        <w:rPr>
          <w:lang w:val="en-IN"/>
        </w:rPr>
        <w:t xml:space="preserve">urged focus on freedom from want and maintaining a dignified life and livelihood over and above issues of fear or supposed collective theat. </w:t>
      </w:r>
      <w:r w:rsidR="00300B67">
        <w:rPr>
          <w:lang w:val="en-IN"/>
        </w:rPr>
        <w:t>Moving away from a state-centred notion of security was initiated even earlier by the 1970s through multiple international fora</w:t>
      </w:r>
      <w:r w:rsidR="008331B7">
        <w:rPr>
          <w:lang w:val="en-IN"/>
        </w:rPr>
        <w:t>,</w:t>
      </w:r>
      <w:r w:rsidR="00300B67">
        <w:rPr>
          <w:lang w:val="en-IN"/>
        </w:rPr>
        <w:t xml:space="preserve"> concentrating on environmental issues and “the complex linkages between disarmament, development, environment and security” like the Palme Commission (1982), the Brandt Commission (1983) and the Brundtland Commission (1987) (de Larrinaga and Doucet, 2010, 14). A notable feature </w:t>
      </w:r>
      <w:r w:rsidR="0080026F">
        <w:rPr>
          <w:lang w:val="en-IN"/>
        </w:rPr>
        <w:t>of</w:t>
      </w:r>
      <w:r w:rsidR="00300B67">
        <w:rPr>
          <w:lang w:val="en-IN"/>
        </w:rPr>
        <w:t xml:space="preserve"> this push to</w:t>
      </w:r>
      <w:r w:rsidR="00461F7A">
        <w:rPr>
          <w:lang w:val="en-IN"/>
        </w:rPr>
        <w:t>wards</w:t>
      </w:r>
      <w:r w:rsidR="00300B67">
        <w:rPr>
          <w:lang w:val="en-IN"/>
        </w:rPr>
        <w:t xml:space="preserve"> a broader notion of human security was also a move towards thinking about problems in the developing and underdeveloped world, as apart from issues of war, territorial conflicts and the like. </w:t>
      </w:r>
    </w:p>
    <w:p w14:paraId="3219B452" w14:textId="6E290198" w:rsidR="003C3B03" w:rsidRDefault="000E776A" w:rsidP="0021591B">
      <w:pPr>
        <w:jc w:val="both"/>
        <w:rPr>
          <w:lang w:val="en-IN"/>
        </w:rPr>
      </w:pPr>
      <w:r>
        <w:rPr>
          <w:lang w:val="en-IN"/>
        </w:rPr>
        <w:t>With a changing context following the September 11, 2001 attacks on the Twin Towers in New York City</w:t>
      </w:r>
      <w:r w:rsidR="0080026F">
        <w:rPr>
          <w:lang w:val="en-IN"/>
        </w:rPr>
        <w:t>,</w:t>
      </w:r>
      <w:r>
        <w:rPr>
          <w:lang w:val="en-IN"/>
        </w:rPr>
        <w:t xml:space="preserve"> </w:t>
      </w:r>
      <w:r w:rsidR="00033532">
        <w:rPr>
          <w:lang w:val="en-IN"/>
        </w:rPr>
        <w:t>national security issues however made a comeback even as the focus on human security continued. There emerged in this chang</w:t>
      </w:r>
      <w:r w:rsidR="006E58C0">
        <w:rPr>
          <w:lang w:val="en-IN"/>
        </w:rPr>
        <w:t>ing</w:t>
      </w:r>
      <w:r w:rsidR="00033532">
        <w:rPr>
          <w:lang w:val="en-IN"/>
        </w:rPr>
        <w:t xml:space="preserve"> context a critical re-evaluation of the security paradigm as such</w:t>
      </w:r>
      <w:r w:rsidR="00F7623A">
        <w:rPr>
          <w:lang w:val="en-IN"/>
        </w:rPr>
        <w:t>,</w:t>
      </w:r>
      <w:r w:rsidR="00033532">
        <w:rPr>
          <w:lang w:val="en-IN"/>
        </w:rPr>
        <w:t xml:space="preserve"> as a way of thinking through issues of international governance, developmentalism, peace-building, and human rights. At least two modalities of articulating this critique </w:t>
      </w:r>
      <w:r w:rsidR="006E58C0">
        <w:rPr>
          <w:lang w:val="en-IN"/>
        </w:rPr>
        <w:t>are</w:t>
      </w:r>
      <w:r w:rsidR="00033532">
        <w:rPr>
          <w:lang w:val="en-IN"/>
        </w:rPr>
        <w:t xml:space="preserve"> worth specifying here. A first take came from the </w:t>
      </w:r>
      <w:r w:rsidR="006E58C0">
        <w:rPr>
          <w:lang w:val="en-IN"/>
        </w:rPr>
        <w:t>Copenhagen School and its many later developments of the s</w:t>
      </w:r>
      <w:r w:rsidR="006E58C0" w:rsidRPr="006E58C0">
        <w:rPr>
          <w:lang w:val="en-IN"/>
        </w:rPr>
        <w:t>ecuritization theory</w:t>
      </w:r>
      <w:r w:rsidR="006E58C0">
        <w:rPr>
          <w:lang w:val="en-IN"/>
        </w:rPr>
        <w:t>. This</w:t>
      </w:r>
      <w:r w:rsidR="006E58C0" w:rsidRPr="006E58C0">
        <w:rPr>
          <w:lang w:val="en-IN"/>
        </w:rPr>
        <w:t xml:space="preserve"> holds that security threats do not simply exist </w:t>
      </w:r>
      <w:r w:rsidR="006E58C0">
        <w:rPr>
          <w:lang w:val="en-IN"/>
        </w:rPr>
        <w:t>in reality but</w:t>
      </w:r>
      <w:r w:rsidR="006E58C0" w:rsidRPr="006E58C0">
        <w:rPr>
          <w:lang w:val="en-IN"/>
        </w:rPr>
        <w:t xml:space="preserve"> </w:t>
      </w:r>
      <w:r w:rsidR="006E58C0">
        <w:rPr>
          <w:lang w:val="en-IN"/>
        </w:rPr>
        <w:t xml:space="preserve">are </w:t>
      </w:r>
      <w:r w:rsidR="006E58C0" w:rsidRPr="006E58C0">
        <w:rPr>
          <w:lang w:val="en-IN"/>
        </w:rPr>
        <w:t xml:space="preserve">rather </w:t>
      </w:r>
      <w:r w:rsidR="006E58C0">
        <w:rPr>
          <w:lang w:val="en-IN"/>
        </w:rPr>
        <w:t>made through</w:t>
      </w:r>
      <w:r w:rsidR="006E58C0" w:rsidRPr="006E58C0">
        <w:rPr>
          <w:lang w:val="en-IN"/>
        </w:rPr>
        <w:t xml:space="preserve"> a </w:t>
      </w:r>
      <w:r w:rsidR="006E58C0">
        <w:rPr>
          <w:lang w:val="en-IN"/>
        </w:rPr>
        <w:t>politicized</w:t>
      </w:r>
      <w:r w:rsidR="006E58C0" w:rsidRPr="006E58C0">
        <w:rPr>
          <w:lang w:val="en-IN"/>
        </w:rPr>
        <w:t xml:space="preserve"> process </w:t>
      </w:r>
      <w:r w:rsidR="006E58C0">
        <w:rPr>
          <w:lang w:val="en-IN"/>
        </w:rPr>
        <w:t>whereby particular</w:t>
      </w:r>
      <w:r w:rsidR="006E58C0" w:rsidRPr="006E58C0">
        <w:rPr>
          <w:lang w:val="en-IN"/>
        </w:rPr>
        <w:t xml:space="preserve"> issues </w:t>
      </w:r>
      <w:r w:rsidR="006E58C0">
        <w:rPr>
          <w:lang w:val="en-IN"/>
        </w:rPr>
        <w:t xml:space="preserve">are </w:t>
      </w:r>
      <w:r w:rsidR="006E58C0" w:rsidRPr="006E58C0">
        <w:rPr>
          <w:lang w:val="en-IN"/>
        </w:rPr>
        <w:t xml:space="preserve">turned into security </w:t>
      </w:r>
      <w:r w:rsidR="008331B7">
        <w:rPr>
          <w:lang w:val="en-IN"/>
        </w:rPr>
        <w:t>concerns</w:t>
      </w:r>
      <w:r w:rsidR="006E58C0" w:rsidRPr="006E58C0">
        <w:rPr>
          <w:lang w:val="en-IN"/>
        </w:rPr>
        <w:t xml:space="preserve"> usually inv</w:t>
      </w:r>
      <w:r w:rsidR="006E58C0">
        <w:rPr>
          <w:lang w:val="en-IN"/>
        </w:rPr>
        <w:t>o</w:t>
      </w:r>
      <w:r w:rsidR="006E58C0" w:rsidRPr="006E58C0">
        <w:rPr>
          <w:lang w:val="en-IN"/>
        </w:rPr>
        <w:t>lving a securitizing move w</w:t>
      </w:r>
      <w:r w:rsidR="006E58C0">
        <w:rPr>
          <w:lang w:val="en-IN"/>
        </w:rPr>
        <w:t>i</w:t>
      </w:r>
      <w:r w:rsidR="006E58C0" w:rsidRPr="006E58C0">
        <w:rPr>
          <w:lang w:val="en-IN"/>
        </w:rPr>
        <w:t>th relevant actors and speech acts and the enacting of extraordinary measures</w:t>
      </w:r>
      <w:r w:rsidR="006E58C0">
        <w:rPr>
          <w:lang w:val="en-IN"/>
        </w:rPr>
        <w:t xml:space="preserve"> (Buzan, Waever &amp; de Wilde, 1998). This rejection of security </w:t>
      </w:r>
      <w:r w:rsidR="001952E5">
        <w:rPr>
          <w:lang w:val="en-IN"/>
        </w:rPr>
        <w:t xml:space="preserve">as an actually occurring concern </w:t>
      </w:r>
      <w:r w:rsidR="006E58C0">
        <w:rPr>
          <w:i/>
          <w:iCs/>
          <w:lang w:val="en-IN"/>
        </w:rPr>
        <w:t xml:space="preserve">tout court </w:t>
      </w:r>
      <w:r w:rsidR="006E58C0">
        <w:rPr>
          <w:lang w:val="en-IN"/>
        </w:rPr>
        <w:t xml:space="preserve">has </w:t>
      </w:r>
      <w:r w:rsidR="00F7623A">
        <w:rPr>
          <w:lang w:val="en-IN"/>
        </w:rPr>
        <w:t>since</w:t>
      </w:r>
      <w:r w:rsidR="006E58C0">
        <w:rPr>
          <w:lang w:val="en-IN"/>
        </w:rPr>
        <w:t xml:space="preserve"> been revised by a second generation of securitization theorists who have sought out, once again, a new moral framework, through which acts of securitization are and can be perf</w:t>
      </w:r>
      <w:r w:rsidR="00F7623A">
        <w:rPr>
          <w:lang w:val="en-IN"/>
        </w:rPr>
        <w:t>o</w:t>
      </w:r>
      <w:r w:rsidR="006E58C0">
        <w:rPr>
          <w:lang w:val="en-IN"/>
        </w:rPr>
        <w:t>rmed</w:t>
      </w:r>
      <w:r w:rsidR="00CD56CA">
        <w:rPr>
          <w:lang w:val="en-IN"/>
        </w:rPr>
        <w:t xml:space="preserve"> (Floyd, 2019)</w:t>
      </w:r>
      <w:r w:rsidR="00F7623A">
        <w:rPr>
          <w:lang w:val="en-IN"/>
        </w:rPr>
        <w:t>.</w:t>
      </w:r>
      <w:r w:rsidR="00B95ECF">
        <w:rPr>
          <w:lang w:val="en-IN"/>
        </w:rPr>
        <w:t xml:space="preserve"> </w:t>
      </w:r>
      <w:r w:rsidR="008B66C6">
        <w:rPr>
          <w:lang w:val="en-IN"/>
        </w:rPr>
        <w:t xml:space="preserve"> </w:t>
      </w:r>
    </w:p>
    <w:p w14:paraId="35F7DA78" w14:textId="59BDBAE6" w:rsidR="00B95ECF" w:rsidRDefault="008B66C6" w:rsidP="0021591B">
      <w:pPr>
        <w:jc w:val="both"/>
        <w:rPr>
          <w:lang w:val="en-IN"/>
        </w:rPr>
      </w:pPr>
      <w:r>
        <w:rPr>
          <w:lang w:val="en-IN"/>
        </w:rPr>
        <w:t xml:space="preserve">The nature of human security as an articulation of human well being has also had a complicated lineage in the </w:t>
      </w:r>
      <w:r w:rsidR="00BF312F">
        <w:rPr>
          <w:lang w:val="en-IN"/>
        </w:rPr>
        <w:t xml:space="preserve">postcolonial Global South. Critical commentators have observed how the idiom of human security has effectively meant a constriction of the question of politics in for instance, the Indian situation, even arguing for a separation of the question of human rights, justice and democracy entirely from human security (Das, 2011). One inspiration </w:t>
      </w:r>
      <w:r w:rsidR="0019185C">
        <w:rPr>
          <w:lang w:val="en-IN"/>
        </w:rPr>
        <w:t>for</w:t>
      </w:r>
      <w:r w:rsidR="00BF312F">
        <w:rPr>
          <w:lang w:val="en-IN"/>
        </w:rPr>
        <w:t xml:space="preserve"> this critical re-evaluation of the human security paradigm especially beyond its moral formulations and reformulations has been the work of Michel Foucault. Ranabir Samaddar</w:t>
      </w:r>
      <w:r w:rsidR="00DE47B3">
        <w:rPr>
          <w:lang w:val="en-IN"/>
        </w:rPr>
        <w:t xml:space="preserve"> (2015)</w:t>
      </w:r>
      <w:r w:rsidR="00BF312F">
        <w:rPr>
          <w:lang w:val="en-IN"/>
        </w:rPr>
        <w:t xml:space="preserve">, in the context of peace efforts in </w:t>
      </w:r>
      <w:r w:rsidR="00461F7A">
        <w:rPr>
          <w:lang w:val="en-IN"/>
        </w:rPr>
        <w:t>Northeast</w:t>
      </w:r>
      <w:r w:rsidR="00BF312F">
        <w:rPr>
          <w:lang w:val="en-IN"/>
        </w:rPr>
        <w:t xml:space="preserve"> India has redeveloped the Foucaultian formulation of governmentality as a shift from the direct assertion of sovereignty as an expression of state power</w:t>
      </w:r>
      <w:r w:rsidR="00DE47B3">
        <w:rPr>
          <w:lang w:val="en-IN"/>
        </w:rPr>
        <w:t xml:space="preserve"> to a governmental management of indigenous claims to territorial autonomy. He argues in this vein that the </w:t>
      </w:r>
      <w:r w:rsidR="008331B7">
        <w:rPr>
          <w:lang w:val="en-IN"/>
        </w:rPr>
        <w:t>‘</w:t>
      </w:r>
      <w:r w:rsidR="00DE47B3">
        <w:rPr>
          <w:lang w:val="en-IN"/>
        </w:rPr>
        <w:t xml:space="preserve">government </w:t>
      </w:r>
      <w:r w:rsidR="00DE47B3">
        <w:rPr>
          <w:lang w:val="en-IN"/>
        </w:rPr>
        <w:lastRenderedPageBreak/>
        <w:t>of peace</w:t>
      </w:r>
      <w:r w:rsidR="008331B7">
        <w:rPr>
          <w:lang w:val="en-IN"/>
        </w:rPr>
        <w:t>’</w:t>
      </w:r>
      <w:r w:rsidR="00DE47B3">
        <w:rPr>
          <w:lang w:val="en-IN"/>
        </w:rPr>
        <w:t xml:space="preserve"> in the North East has often involved the </w:t>
      </w:r>
      <w:r w:rsidR="00DE47B3" w:rsidRPr="00DE47B3">
        <w:rPr>
          <w:lang w:val="en-IN"/>
        </w:rPr>
        <w:t xml:space="preserve">weaning away </w:t>
      </w:r>
      <w:r w:rsidR="00DE47B3">
        <w:rPr>
          <w:lang w:val="en-IN"/>
        </w:rPr>
        <w:t xml:space="preserve">of </w:t>
      </w:r>
      <w:r w:rsidR="00DE47B3" w:rsidRPr="00DE47B3">
        <w:rPr>
          <w:lang w:val="en-IN"/>
        </w:rPr>
        <w:t>indigenous peasantry from the path of insurgency by extending the architecture of security at the</w:t>
      </w:r>
      <w:r w:rsidR="00DE47B3">
        <w:rPr>
          <w:lang w:val="en-IN"/>
        </w:rPr>
        <w:t xml:space="preserve"> </w:t>
      </w:r>
      <w:r w:rsidR="00DE47B3" w:rsidRPr="00DE47B3">
        <w:rPr>
          <w:lang w:val="en-IN"/>
        </w:rPr>
        <w:t>macro level and by making the indigenous peasant</w:t>
      </w:r>
      <w:r w:rsidR="00DE47B3">
        <w:rPr>
          <w:lang w:val="en-IN"/>
        </w:rPr>
        <w:t xml:space="preserve"> </w:t>
      </w:r>
      <w:r w:rsidR="00DE47B3" w:rsidRPr="00DE47B3">
        <w:rPr>
          <w:lang w:val="en-IN"/>
        </w:rPr>
        <w:t xml:space="preserve">a </w:t>
      </w:r>
      <w:r w:rsidR="00DE47B3">
        <w:rPr>
          <w:lang w:val="en-IN"/>
        </w:rPr>
        <w:t>r</w:t>
      </w:r>
      <w:r w:rsidR="00DE47B3" w:rsidRPr="00DE47B3">
        <w:rPr>
          <w:lang w:val="en-IN"/>
        </w:rPr>
        <w:t>ational economic actor</w:t>
      </w:r>
      <w:r w:rsidR="00DE47B3">
        <w:rPr>
          <w:lang w:val="en-IN"/>
        </w:rPr>
        <w:t xml:space="preserve"> with the c</w:t>
      </w:r>
      <w:r w:rsidR="00DE47B3" w:rsidRPr="00DE47B3">
        <w:rPr>
          <w:lang w:val="en-IN"/>
        </w:rPr>
        <w:t xml:space="preserve">ommercialization of forestry </w:t>
      </w:r>
      <w:r w:rsidR="00DE47B3">
        <w:rPr>
          <w:lang w:val="en-IN"/>
        </w:rPr>
        <w:t xml:space="preserve">in the area. </w:t>
      </w:r>
    </w:p>
    <w:p w14:paraId="6B9850B2" w14:textId="6AAFA5B4" w:rsidR="00D3496D" w:rsidRDefault="00B146B7" w:rsidP="0021591B">
      <w:pPr>
        <w:jc w:val="both"/>
        <w:rPr>
          <w:lang w:val="en-IN"/>
        </w:rPr>
      </w:pPr>
      <w:r>
        <w:rPr>
          <w:lang w:val="en-IN"/>
        </w:rPr>
        <w:t>T</w:t>
      </w:r>
      <w:r w:rsidR="00D3496D">
        <w:rPr>
          <w:lang w:val="en-IN"/>
        </w:rPr>
        <w:t>he ideas contained in two series of lectures by Foucault (2007, 2008) on issues of security and biopolitics have been critical to the move beyond the moral articulation of security</w:t>
      </w:r>
      <w:r w:rsidR="003A515F">
        <w:rPr>
          <w:lang w:val="en-IN"/>
        </w:rPr>
        <w:t xml:space="preserve">. </w:t>
      </w:r>
      <w:r w:rsidR="00D46D8A">
        <w:rPr>
          <w:lang w:val="en-IN"/>
        </w:rPr>
        <w:t>For Foucault</w:t>
      </w:r>
      <w:r>
        <w:rPr>
          <w:lang w:val="en-IN"/>
        </w:rPr>
        <w:t xml:space="preserve">, </w:t>
      </w:r>
      <w:r w:rsidR="00D46D8A">
        <w:rPr>
          <w:lang w:val="en-IN"/>
        </w:rPr>
        <w:t>apparatuses of security seem to have emerged since the 16</w:t>
      </w:r>
      <w:r w:rsidR="00D46D8A" w:rsidRPr="00D46D8A">
        <w:rPr>
          <w:vertAlign w:val="superscript"/>
          <w:lang w:val="en-IN"/>
        </w:rPr>
        <w:t>th</w:t>
      </w:r>
      <w:r w:rsidR="00D46D8A">
        <w:rPr>
          <w:lang w:val="en-IN"/>
        </w:rPr>
        <w:t xml:space="preserve"> century and continued well into the 18</w:t>
      </w:r>
      <w:r w:rsidR="00D46D8A" w:rsidRPr="00D46D8A">
        <w:rPr>
          <w:vertAlign w:val="superscript"/>
          <w:lang w:val="en-IN"/>
        </w:rPr>
        <w:t>th</w:t>
      </w:r>
      <w:r w:rsidR="00D46D8A">
        <w:rPr>
          <w:lang w:val="en-IN"/>
        </w:rPr>
        <w:t xml:space="preserve"> century, coinciding thus with the period </w:t>
      </w:r>
      <w:r w:rsidR="008331B7">
        <w:rPr>
          <w:lang w:val="en-IN"/>
        </w:rPr>
        <w:t>over</w:t>
      </w:r>
      <w:r w:rsidR="00D46D8A">
        <w:rPr>
          <w:lang w:val="en-IN"/>
        </w:rPr>
        <w:t xml:space="preserve"> which Rothschild delineates the various ideations of the concept </w:t>
      </w:r>
      <w:r w:rsidR="0019185C">
        <w:rPr>
          <w:lang w:val="en-IN"/>
        </w:rPr>
        <w:t xml:space="preserve">of </w:t>
      </w:r>
      <w:r w:rsidR="00D46D8A">
        <w:rPr>
          <w:lang w:val="en-IN"/>
        </w:rPr>
        <w:t xml:space="preserve">security. But more than normative takes on humanity and its relationship with the new territorially bound nation-states consolidating in Europe, Foucault premises </w:t>
      </w:r>
      <w:r w:rsidR="000E1765">
        <w:rPr>
          <w:lang w:val="en-IN"/>
        </w:rPr>
        <w:t xml:space="preserve">the problem of </w:t>
      </w:r>
      <w:r w:rsidR="00D46D8A">
        <w:rPr>
          <w:lang w:val="en-IN"/>
        </w:rPr>
        <w:t xml:space="preserve">security on the fundamental function of circulation, to be continued even as territorial borders firmed up in cities and towns of Europe in response to armed conflict, mobility of people and </w:t>
      </w:r>
      <w:r w:rsidR="000E1765">
        <w:rPr>
          <w:lang w:val="en-IN"/>
        </w:rPr>
        <w:t xml:space="preserve">disease geographies. Security was thus a material mode of making circulation of goods, people, money, etc. possible within a schema of power that did not build upon the prohibition of </w:t>
      </w:r>
      <w:r w:rsidR="00461F7A">
        <w:rPr>
          <w:lang w:val="en-IN"/>
        </w:rPr>
        <w:t>confirmed</w:t>
      </w:r>
      <w:r w:rsidR="000E1765">
        <w:rPr>
          <w:lang w:val="en-IN"/>
        </w:rPr>
        <w:t xml:space="preserve"> </w:t>
      </w:r>
      <w:r>
        <w:rPr>
          <w:lang w:val="en-IN"/>
        </w:rPr>
        <w:t>threats and</w:t>
      </w:r>
      <w:r w:rsidR="000E1765">
        <w:rPr>
          <w:lang w:val="en-IN"/>
        </w:rPr>
        <w:t xml:space="preserve"> instead worked through the possibility of reacting to the contingent and aleatory nature of problems as and when they came up</w:t>
      </w:r>
      <w:r w:rsidR="00231937">
        <w:rPr>
          <w:lang w:val="en-IN"/>
        </w:rPr>
        <w:t xml:space="preserve"> (Foucault, 2007, 25-38). </w:t>
      </w:r>
    </w:p>
    <w:p w14:paraId="68181B92" w14:textId="51C36503" w:rsidR="007605C6" w:rsidRDefault="007605C6" w:rsidP="0021591B">
      <w:pPr>
        <w:jc w:val="both"/>
        <w:rPr>
          <w:lang w:val="en-IN"/>
        </w:rPr>
      </w:pPr>
      <w:r>
        <w:rPr>
          <w:lang w:val="en-IN"/>
        </w:rPr>
        <w:t xml:space="preserve">The full </w:t>
      </w:r>
      <w:r w:rsidR="00250DEE">
        <w:rPr>
          <w:lang w:val="en-IN"/>
        </w:rPr>
        <w:t xml:space="preserve">elaboration of Foucault’s discussion of apparatuses of security and their role within the emergence of liberal forms of government and political economy is beyond the scope of the present paper. It will suffice to note here the dissatisfaction that prominent Foucaultian scholars have felt with </w:t>
      </w:r>
      <w:r w:rsidR="00461F7A">
        <w:rPr>
          <w:lang w:val="en-IN"/>
        </w:rPr>
        <w:t>his</w:t>
      </w:r>
      <w:r w:rsidR="00250DEE">
        <w:rPr>
          <w:lang w:val="en-IN"/>
        </w:rPr>
        <w:t xml:space="preserve"> discussion</w:t>
      </w:r>
      <w:r w:rsidR="00461F7A">
        <w:rPr>
          <w:lang w:val="en-IN"/>
        </w:rPr>
        <w:t>,</w:t>
      </w:r>
      <w:r w:rsidR="00250DEE">
        <w:rPr>
          <w:lang w:val="en-IN"/>
        </w:rPr>
        <w:t xml:space="preserve"> even as they note </w:t>
      </w:r>
      <w:r w:rsidR="00504CA2">
        <w:rPr>
          <w:lang w:val="en-IN"/>
        </w:rPr>
        <w:t>the</w:t>
      </w:r>
      <w:r w:rsidR="00250DEE">
        <w:rPr>
          <w:lang w:val="en-IN"/>
        </w:rPr>
        <w:t xml:space="preserve"> novel formulation of security in his work as different from being a “foundational political imperative” (a normative principle in this sense) or “ontology of fear stalking the state of nature.” (</w:t>
      </w:r>
      <w:r w:rsidR="00E22DF8">
        <w:rPr>
          <w:lang w:val="en-IN"/>
        </w:rPr>
        <w:t>Dillon and Neal</w:t>
      </w:r>
      <w:r w:rsidR="00250DEE">
        <w:rPr>
          <w:lang w:val="en-IN"/>
        </w:rPr>
        <w:t>, 200</w:t>
      </w:r>
      <w:r w:rsidR="00E22DF8">
        <w:rPr>
          <w:lang w:val="en-IN"/>
        </w:rPr>
        <w:t>8</w:t>
      </w:r>
      <w:r w:rsidR="00250DEE">
        <w:rPr>
          <w:lang w:val="en-IN"/>
        </w:rPr>
        <w:t xml:space="preserve">, 11). </w:t>
      </w:r>
      <w:r w:rsidR="00E22DF8">
        <w:rPr>
          <w:lang w:val="en-IN"/>
        </w:rPr>
        <w:t xml:space="preserve">Writing in the wake of international counter-terrorism post-9/11, Didier Bigo (2008) finds Foucault’s reformulation of security as lacking in its explanatory significance </w:t>
      </w:r>
      <w:r w:rsidR="00924542">
        <w:rPr>
          <w:lang w:val="en-IN"/>
        </w:rPr>
        <w:t>for</w:t>
      </w:r>
      <w:r w:rsidR="00E22DF8">
        <w:rPr>
          <w:lang w:val="en-IN"/>
        </w:rPr>
        <w:t xml:space="preserve"> a situation of perpetual surveillance and extension of war-like principles into </w:t>
      </w:r>
      <w:r w:rsidR="0039271C">
        <w:rPr>
          <w:lang w:val="en-IN"/>
        </w:rPr>
        <w:t xml:space="preserve">the </w:t>
      </w:r>
      <w:r w:rsidR="00E22DF8">
        <w:rPr>
          <w:lang w:val="en-IN"/>
        </w:rPr>
        <w:t xml:space="preserve">everyday politics of the nation-state. </w:t>
      </w:r>
      <w:r w:rsidR="003A515F">
        <w:rPr>
          <w:lang w:val="en-IN"/>
        </w:rPr>
        <w:t>Others like Nadine Voelkner (201</w:t>
      </w:r>
      <w:r w:rsidR="00B803C9">
        <w:rPr>
          <w:lang w:val="en-IN"/>
        </w:rPr>
        <w:t>0</w:t>
      </w:r>
      <w:r w:rsidR="003A515F">
        <w:rPr>
          <w:lang w:val="en-IN"/>
        </w:rPr>
        <w:t xml:space="preserve">) have however continued to find Foucault’s formulations useful in thinking how human security has in effect been a different form of pursuing state security by the biopolitical rationale of enabling population bodies to better participate in the productive activities of national economy. </w:t>
      </w:r>
    </w:p>
    <w:p w14:paraId="79B9E5FA" w14:textId="49A8F231" w:rsidR="00050CE6" w:rsidRDefault="007016FD" w:rsidP="0021591B">
      <w:pPr>
        <w:jc w:val="both"/>
        <w:rPr>
          <w:lang w:val="en-IN"/>
        </w:rPr>
      </w:pPr>
      <w:r>
        <w:rPr>
          <w:lang w:val="en-IN"/>
        </w:rPr>
        <w:t>As already noted, Foucault’s work on security apparatuses undoubtedly serves the purpose of moving security beyond a normative or moral posing in this paper. Taking on board the critical takes on his writings</w:t>
      </w:r>
      <w:r w:rsidR="00461F7A">
        <w:rPr>
          <w:lang w:val="en-IN"/>
        </w:rPr>
        <w:t>,</w:t>
      </w:r>
      <w:r>
        <w:rPr>
          <w:lang w:val="en-IN"/>
        </w:rPr>
        <w:t xml:space="preserve"> we can </w:t>
      </w:r>
      <w:r w:rsidR="0039271C">
        <w:rPr>
          <w:lang w:val="en-IN"/>
        </w:rPr>
        <w:t xml:space="preserve">otherwise </w:t>
      </w:r>
      <w:r>
        <w:rPr>
          <w:lang w:val="en-IN"/>
        </w:rPr>
        <w:t>offer a broad</w:t>
      </w:r>
      <w:r w:rsidR="003A515F">
        <w:rPr>
          <w:lang w:val="en-IN"/>
        </w:rPr>
        <w:t xml:space="preserve"> analytical consideration of what security might mean as a combination of the tactics of war and territory with a government of </w:t>
      </w:r>
      <w:r w:rsidR="00297515">
        <w:rPr>
          <w:lang w:val="en-IN"/>
        </w:rPr>
        <w:t>assemblages</w:t>
      </w:r>
      <w:r w:rsidR="003A515F">
        <w:rPr>
          <w:lang w:val="en-IN"/>
        </w:rPr>
        <w:t>, taken as large collectives of humans</w:t>
      </w:r>
      <w:r w:rsidR="00297515">
        <w:rPr>
          <w:lang w:val="en-IN"/>
        </w:rPr>
        <w:t>, resources, things (like data for instance), money, that</w:t>
      </w:r>
      <w:r w:rsidR="003A515F">
        <w:rPr>
          <w:lang w:val="en-IN"/>
        </w:rPr>
        <w:t xml:space="preserve"> can be made the object of a power that does not simply repress</w:t>
      </w:r>
      <w:r>
        <w:rPr>
          <w:lang w:val="en-IN"/>
        </w:rPr>
        <w:t>, but also enables circulation</w:t>
      </w:r>
      <w:r w:rsidR="003A515F">
        <w:rPr>
          <w:lang w:val="en-IN"/>
        </w:rPr>
        <w:t>.</w:t>
      </w:r>
      <w:r>
        <w:rPr>
          <w:lang w:val="en-IN"/>
        </w:rPr>
        <w:t xml:space="preserve"> </w:t>
      </w:r>
    </w:p>
    <w:p w14:paraId="77C69498" w14:textId="73F5FA32" w:rsidR="000E776A" w:rsidRDefault="007016FD" w:rsidP="0021591B">
      <w:pPr>
        <w:jc w:val="both"/>
        <w:rPr>
          <w:lang w:val="en-IN"/>
        </w:rPr>
      </w:pPr>
      <w:r>
        <w:rPr>
          <w:lang w:val="en-IN"/>
        </w:rPr>
        <w:lastRenderedPageBreak/>
        <w:t>However, in this paper</w:t>
      </w:r>
      <w:r w:rsidR="00050CE6">
        <w:rPr>
          <w:lang w:val="en-IN"/>
        </w:rPr>
        <w:t>,</w:t>
      </w:r>
      <w:r>
        <w:rPr>
          <w:lang w:val="en-IN"/>
        </w:rPr>
        <w:t xml:space="preserve"> we also suggest that the articulation of these two at times divergent tendencies of securitization – firstly, of war, national security and the like and secondly, the question of enabling circulation – is possible through a third supplemental consideration</w:t>
      </w:r>
      <w:r w:rsidR="008331B7">
        <w:rPr>
          <w:lang w:val="en-IN"/>
        </w:rPr>
        <w:t>, that</w:t>
      </w:r>
      <w:r>
        <w:rPr>
          <w:lang w:val="en-IN"/>
        </w:rPr>
        <w:t xml:space="preserve"> of the question of capitalism. Foucault and Rothschild both develop their views within the context of a period of European crisis that historians of the region have linked to the beginnings of a nascent capitalism battling the slowing of feudal productivity and the Thirty Years War in the continent</w:t>
      </w:r>
      <w:r w:rsidR="00091623">
        <w:rPr>
          <w:lang w:val="en-IN"/>
        </w:rPr>
        <w:t xml:space="preserve"> (Aston, 1965)</w:t>
      </w:r>
      <w:r>
        <w:rPr>
          <w:lang w:val="en-IN"/>
        </w:rPr>
        <w:t>. The crisis</w:t>
      </w:r>
      <w:r w:rsidR="0030253C">
        <w:rPr>
          <w:lang w:val="en-IN"/>
        </w:rPr>
        <w:t>,</w:t>
      </w:r>
      <w:r>
        <w:rPr>
          <w:lang w:val="en-IN"/>
        </w:rPr>
        <w:t xml:space="preserve"> as Eric Hobsbawn </w:t>
      </w:r>
      <w:r w:rsidR="00091623">
        <w:rPr>
          <w:lang w:val="en-IN"/>
        </w:rPr>
        <w:t xml:space="preserve">(1965) </w:t>
      </w:r>
      <w:r>
        <w:rPr>
          <w:lang w:val="en-IN"/>
        </w:rPr>
        <w:t xml:space="preserve">pointed out, led to a new kind of colonialism </w:t>
      </w:r>
      <w:r w:rsidR="00091623">
        <w:rPr>
          <w:lang w:val="en-IN"/>
        </w:rPr>
        <w:t xml:space="preserve">with captive markets that in turn fed the economic </w:t>
      </w:r>
      <w:r w:rsidR="00C05C8A">
        <w:rPr>
          <w:lang w:val="en-IN"/>
        </w:rPr>
        <w:t xml:space="preserve">and </w:t>
      </w:r>
      <w:r w:rsidR="00091623">
        <w:rPr>
          <w:lang w:val="en-IN"/>
        </w:rPr>
        <w:t xml:space="preserve">political revolutions in metropolitan contexts, creating both the conditions of an expanded industrialization as well as globalization by imperialism. </w:t>
      </w:r>
      <w:r w:rsidR="00C05C8A">
        <w:rPr>
          <w:lang w:val="en-IN"/>
        </w:rPr>
        <w:t>The multiple (three) iterations of security as outlined by Rothschild, in terms of national security, social security and an international precedent of the practice of human security – all</w:t>
      </w:r>
      <w:r w:rsidR="0030253C">
        <w:rPr>
          <w:lang w:val="en-IN"/>
        </w:rPr>
        <w:t xml:space="preserve"> in a way</w:t>
      </w:r>
      <w:r w:rsidR="00C05C8A">
        <w:rPr>
          <w:lang w:val="en-IN"/>
        </w:rPr>
        <w:t xml:space="preserve"> germinate</w:t>
      </w:r>
      <w:r w:rsidR="0019185C">
        <w:rPr>
          <w:lang w:val="en-IN"/>
        </w:rPr>
        <w:t>d</w:t>
      </w:r>
      <w:r w:rsidR="00C05C8A">
        <w:rPr>
          <w:lang w:val="en-IN"/>
        </w:rPr>
        <w:t xml:space="preserve"> </w:t>
      </w:r>
      <w:r w:rsidR="0030253C">
        <w:rPr>
          <w:lang w:val="en-IN"/>
        </w:rPr>
        <w:t xml:space="preserve">in </w:t>
      </w:r>
      <w:r w:rsidR="00C05C8A">
        <w:rPr>
          <w:lang w:val="en-IN"/>
        </w:rPr>
        <w:t xml:space="preserve">service of this new order of value, drawing ever-expanding domains of humans and non-humans within the biopolitical and military organization of the capitalist </w:t>
      </w:r>
      <w:r w:rsidR="0019185C">
        <w:rPr>
          <w:lang w:val="en-IN"/>
        </w:rPr>
        <w:t>transition</w:t>
      </w:r>
      <w:r w:rsidR="00C05C8A">
        <w:rPr>
          <w:lang w:val="en-IN"/>
        </w:rPr>
        <w:t xml:space="preserve">.  </w:t>
      </w:r>
    </w:p>
    <w:p w14:paraId="23BDD450" w14:textId="535872CF" w:rsidR="0039271C" w:rsidRDefault="0039271C" w:rsidP="0021591B">
      <w:pPr>
        <w:jc w:val="both"/>
        <w:rPr>
          <w:lang w:val="en-IN"/>
        </w:rPr>
      </w:pPr>
      <w:r>
        <w:rPr>
          <w:lang w:val="en-IN"/>
        </w:rPr>
        <w:t xml:space="preserve">In this paper, we encounter the posing of security </w:t>
      </w:r>
      <w:r w:rsidR="0019185C">
        <w:rPr>
          <w:lang w:val="en-IN"/>
        </w:rPr>
        <w:t>not so much through the human security idiom of international politics. We are dealing rather with a new problem of insecurity created in the wake of the widespread digi</w:t>
      </w:r>
      <w:r w:rsidR="00CE3067">
        <w:rPr>
          <w:lang w:val="en-IN"/>
        </w:rPr>
        <w:t>t</w:t>
      </w:r>
      <w:r w:rsidR="0019185C">
        <w:rPr>
          <w:lang w:val="en-IN"/>
        </w:rPr>
        <w:t xml:space="preserve">alisation of Indian lives and the erosion of privacy that ensues henceforth. </w:t>
      </w:r>
      <w:r w:rsidR="00CE3067">
        <w:rPr>
          <w:lang w:val="en-IN"/>
        </w:rPr>
        <w:t xml:space="preserve">Following the critique of securitization through Foucaultian frameworks and otherwise, we can immediately describe this problem of digital insecurity as produced through </w:t>
      </w:r>
      <w:r w:rsidR="0030253C">
        <w:rPr>
          <w:lang w:val="en-IN"/>
        </w:rPr>
        <w:t>a three-tier tactical field</w:t>
      </w:r>
      <w:r w:rsidR="00CE3067">
        <w:rPr>
          <w:lang w:val="en-IN"/>
        </w:rPr>
        <w:t>. Firstly, digitalisation follows the older state objective of strengthening social security measures. On a second count, the state acts more with a conventional objective of territorial defence</w:t>
      </w:r>
      <w:r w:rsidR="008331B7">
        <w:rPr>
          <w:lang w:val="en-IN"/>
        </w:rPr>
        <w:t xml:space="preserve"> and surveillance</w:t>
      </w:r>
      <w:r w:rsidR="00CE3067">
        <w:rPr>
          <w:lang w:val="en-IN"/>
        </w:rPr>
        <w:t xml:space="preserve"> by </w:t>
      </w:r>
      <w:r w:rsidR="008331B7">
        <w:rPr>
          <w:lang w:val="en-IN"/>
        </w:rPr>
        <w:t>making a primary</w:t>
      </w:r>
      <w:r w:rsidR="00CE3067">
        <w:rPr>
          <w:lang w:val="en-IN"/>
        </w:rPr>
        <w:t xml:space="preserve"> claim to all data that emerges out of this process of digitalisation. </w:t>
      </w:r>
      <w:r w:rsidR="00252972">
        <w:rPr>
          <w:lang w:val="en-IN"/>
        </w:rPr>
        <w:t>The third move towards securitisation involv</w:t>
      </w:r>
      <w:r w:rsidR="007227F1">
        <w:rPr>
          <w:lang w:val="en-IN"/>
        </w:rPr>
        <w:t>es a typically Foucaultian description of circulation as the larger objective of security measures. We are referring here to the newly enacted data protection measures adopted by the Indian state</w:t>
      </w:r>
      <w:r w:rsidR="008331B7">
        <w:rPr>
          <w:lang w:val="en-IN"/>
        </w:rPr>
        <w:t>,</w:t>
      </w:r>
      <w:r w:rsidR="007227F1">
        <w:rPr>
          <w:lang w:val="en-IN"/>
        </w:rPr>
        <w:t xml:space="preserve"> that while observing a globally prevalent norm of privacy legislation, </w:t>
      </w:r>
      <w:r w:rsidR="008331B7">
        <w:rPr>
          <w:lang w:val="en-IN"/>
        </w:rPr>
        <w:t>are</w:t>
      </w:r>
      <w:r w:rsidR="007227F1">
        <w:rPr>
          <w:lang w:val="en-IN"/>
        </w:rPr>
        <w:t xml:space="preserve"> more directly permissive of the making of data as a commercial resource suited to the commodity orders of a new data capitalism. </w:t>
      </w:r>
    </w:p>
    <w:p w14:paraId="7FBB13C4" w14:textId="429D5AF4" w:rsidR="007227F1" w:rsidRDefault="007227F1" w:rsidP="0021591B">
      <w:pPr>
        <w:jc w:val="both"/>
        <w:rPr>
          <w:lang w:val="en-IN"/>
        </w:rPr>
      </w:pPr>
      <w:r>
        <w:rPr>
          <w:lang w:val="en-IN"/>
        </w:rPr>
        <w:t>We argue in this paper that the digital insecurity of Indian citizens is actually crafted through the articulation of this three-tier mode of securitization moulded between older concerns of social security, territorial defence and the new objective of the circulation and capitalisation of personal data. However</w:t>
      </w:r>
      <w:r w:rsidR="00D8709B">
        <w:rPr>
          <w:lang w:val="en-IN"/>
        </w:rPr>
        <w:t>,</w:t>
      </w:r>
      <w:r>
        <w:rPr>
          <w:lang w:val="en-IN"/>
        </w:rPr>
        <w:t xml:space="preserve"> we intend to probe the problem of insecurity a little further by relating it to the </w:t>
      </w:r>
      <w:r w:rsidR="00D8709B">
        <w:rPr>
          <w:lang w:val="en-IN"/>
        </w:rPr>
        <w:t xml:space="preserve">proliferation of the new capitalism of seeking value in personal data. </w:t>
      </w:r>
      <w:r w:rsidR="00461F7A">
        <w:rPr>
          <w:lang w:val="en-IN"/>
        </w:rPr>
        <w:t>This probing also</w:t>
      </w:r>
      <w:r w:rsidR="00D8709B">
        <w:rPr>
          <w:lang w:val="en-IN"/>
        </w:rPr>
        <w:t xml:space="preserve"> hope</w:t>
      </w:r>
      <w:r w:rsidR="00461F7A">
        <w:rPr>
          <w:lang w:val="en-IN"/>
        </w:rPr>
        <w:t>s</w:t>
      </w:r>
      <w:r w:rsidR="00D8709B">
        <w:rPr>
          <w:lang w:val="en-IN"/>
        </w:rPr>
        <w:t xml:space="preserve"> to </w:t>
      </w:r>
      <w:r w:rsidR="00461F7A">
        <w:rPr>
          <w:lang w:val="en-IN"/>
        </w:rPr>
        <w:t>unravel how</w:t>
      </w:r>
      <w:r w:rsidR="00D8709B">
        <w:rPr>
          <w:lang w:val="en-IN"/>
        </w:rPr>
        <w:t xml:space="preserve"> the feral tendencies of such value-making exceed the confines of corporate digital consolidations </w:t>
      </w:r>
      <w:r w:rsidR="0030253C">
        <w:rPr>
          <w:lang w:val="en-IN"/>
        </w:rPr>
        <w:t xml:space="preserve">to extend </w:t>
      </w:r>
      <w:r w:rsidR="00D8709B">
        <w:rPr>
          <w:lang w:val="en-IN"/>
        </w:rPr>
        <w:t xml:space="preserve">into relatively smaller scale, informal and criminal enterprises that </w:t>
      </w:r>
      <w:r w:rsidR="008331B7">
        <w:rPr>
          <w:lang w:val="en-IN"/>
        </w:rPr>
        <w:t>feed</w:t>
      </w:r>
      <w:r w:rsidR="00D8709B">
        <w:rPr>
          <w:lang w:val="en-IN"/>
        </w:rPr>
        <w:t xml:space="preserve"> on the more endemic forms of insecurity at issue here. In the process we hope to unravel a new aspect of the dialectic of security and insecurity </w:t>
      </w:r>
      <w:r w:rsidR="009F5FCD">
        <w:rPr>
          <w:lang w:val="en-IN"/>
        </w:rPr>
        <w:t xml:space="preserve">that indicates </w:t>
      </w:r>
      <w:r w:rsidR="00A91995">
        <w:rPr>
          <w:lang w:val="en-IN"/>
        </w:rPr>
        <w:t xml:space="preserve">how insecurity is a source of diverse </w:t>
      </w:r>
      <w:r w:rsidR="00A91995">
        <w:rPr>
          <w:lang w:val="en-IN"/>
        </w:rPr>
        <w:lastRenderedPageBreak/>
        <w:t>value-making projects with ironic implications for thinking the question of</w:t>
      </w:r>
      <w:r w:rsidR="00F053A7">
        <w:rPr>
          <w:lang w:val="en-IN"/>
        </w:rPr>
        <w:t xml:space="preserve"> lesser</w:t>
      </w:r>
      <w:r w:rsidR="00A91995">
        <w:rPr>
          <w:lang w:val="en-IN"/>
        </w:rPr>
        <w:t xml:space="preserve"> lives and livelihoods feeding off the digital economy in India. </w:t>
      </w:r>
      <w:r w:rsidR="00D8709B">
        <w:rPr>
          <w:lang w:val="en-IN"/>
        </w:rPr>
        <w:t xml:space="preserve"> </w:t>
      </w:r>
    </w:p>
    <w:p w14:paraId="08C8B96F" w14:textId="0D7CDB33" w:rsidR="003770AF" w:rsidRPr="00422919" w:rsidRDefault="00351264" w:rsidP="0021591B">
      <w:pPr>
        <w:pStyle w:val="ListParagraph"/>
        <w:numPr>
          <w:ilvl w:val="0"/>
          <w:numId w:val="1"/>
        </w:numPr>
        <w:jc w:val="both"/>
        <w:rPr>
          <w:b/>
          <w:bCs/>
          <w:i/>
          <w:iCs/>
          <w:lang w:val="en-IN"/>
        </w:rPr>
      </w:pPr>
      <w:r w:rsidRPr="00422919">
        <w:rPr>
          <w:b/>
          <w:bCs/>
          <w:i/>
          <w:iCs/>
          <w:lang w:val="en-IN"/>
        </w:rPr>
        <w:t>Social Security in India</w:t>
      </w:r>
    </w:p>
    <w:p w14:paraId="02A702E2" w14:textId="4C88FF59" w:rsidR="003770AF" w:rsidRDefault="006A22FF" w:rsidP="0021591B">
      <w:pPr>
        <w:jc w:val="both"/>
        <w:rPr>
          <w:lang w:val="en-IN"/>
        </w:rPr>
      </w:pPr>
      <w:r>
        <w:rPr>
          <w:lang w:val="en-IN"/>
        </w:rPr>
        <w:t>The term ‘Social Security’ is usually attributed to Abraham Epstein, a</w:t>
      </w:r>
      <w:r w:rsidR="00714BF2">
        <w:rPr>
          <w:lang w:val="en-IN"/>
        </w:rPr>
        <w:t xml:space="preserve"> campaigner for old age pensions in America and a major influence on Roosevelt’s enactment of the benchmark Social Security Act of 1935</w:t>
      </w:r>
      <w:r w:rsidR="004F2E40">
        <w:rPr>
          <w:lang w:val="en-IN"/>
        </w:rPr>
        <w:t xml:space="preserve"> during the Great Depression. </w:t>
      </w:r>
      <w:r w:rsidR="00350A50">
        <w:rPr>
          <w:lang w:val="en-IN"/>
        </w:rPr>
        <w:t>As Epstein specified, his usage of ‘social security’ as an idiom was to differentiate a program of state assistance from for instance, ‘social insurance’ in the German Bismarckian sense that did not justify governmental contributions in lieu of compulsory savings from willing contributors</w:t>
      </w:r>
      <w:r w:rsidR="00D569CB">
        <w:rPr>
          <w:lang w:val="en-IN"/>
        </w:rPr>
        <w:t>;</w:t>
      </w:r>
      <w:r w:rsidR="00350A50">
        <w:rPr>
          <w:lang w:val="en-IN"/>
        </w:rPr>
        <w:t xml:space="preserve"> or from ‘economic security’ that </w:t>
      </w:r>
      <w:r w:rsidR="00D569CB">
        <w:rPr>
          <w:lang w:val="en-IN"/>
        </w:rPr>
        <w:t>Epstein</w:t>
      </w:r>
      <w:r w:rsidR="00350A50">
        <w:rPr>
          <w:lang w:val="en-IN"/>
        </w:rPr>
        <w:t xml:space="preserve"> thought limited such security only to a working population instead of the “the welfare of society as a whole.” (</w:t>
      </w:r>
      <w:r w:rsidR="00FF3739">
        <w:rPr>
          <w:lang w:val="en-IN"/>
        </w:rPr>
        <w:t xml:space="preserve">quoted in </w:t>
      </w:r>
      <w:r w:rsidR="00350A50">
        <w:rPr>
          <w:lang w:val="en-IN"/>
        </w:rPr>
        <w:t>Anonymous, 1992, 64). On the other hand, the term security was added to avoid the word pension that had the connotation of “politically radical action” at the time. (</w:t>
      </w:r>
      <w:r w:rsidR="00FF3739">
        <w:rPr>
          <w:lang w:val="en-IN"/>
        </w:rPr>
        <w:t xml:space="preserve">quoted in </w:t>
      </w:r>
      <w:r w:rsidR="00350A50">
        <w:rPr>
          <w:lang w:val="en-IN"/>
        </w:rPr>
        <w:t xml:space="preserve">Anonymous, 1992, 63). Eventually the American articulation of social security included a variety of state assistance to the unemployed, the old, the disabled, in terms of maternal care, public health and to families with dependent children. </w:t>
      </w:r>
    </w:p>
    <w:p w14:paraId="4EB3F19E" w14:textId="56785F01" w:rsidR="00350A50" w:rsidRDefault="00FF3739" w:rsidP="0021591B">
      <w:pPr>
        <w:jc w:val="both"/>
        <w:rPr>
          <w:lang w:val="en-IN"/>
        </w:rPr>
      </w:pPr>
      <w:r>
        <w:rPr>
          <w:lang w:val="en-IN"/>
        </w:rPr>
        <w:t xml:space="preserve">The imagination of offering some amount of public assistance to the human constituents of a state was already </w:t>
      </w:r>
      <w:r w:rsidR="00D569CB">
        <w:rPr>
          <w:lang w:val="en-IN"/>
        </w:rPr>
        <w:t xml:space="preserve">prevalent in </w:t>
      </w:r>
      <w:r w:rsidR="001313DC">
        <w:rPr>
          <w:lang w:val="en-IN"/>
        </w:rPr>
        <w:t>European liberal philosophy since the French Revolution period</w:t>
      </w:r>
      <w:r w:rsidR="00D569CB">
        <w:rPr>
          <w:lang w:val="en-IN"/>
        </w:rPr>
        <w:t>,</w:t>
      </w:r>
      <w:r>
        <w:rPr>
          <w:lang w:val="en-IN"/>
        </w:rPr>
        <w:t xml:space="preserve"> as we saw with Rothschild. But it is primarily in the inter-War period in the 20</w:t>
      </w:r>
      <w:r w:rsidRPr="00350A50">
        <w:rPr>
          <w:vertAlign w:val="superscript"/>
          <w:lang w:val="en-IN"/>
        </w:rPr>
        <w:t>th</w:t>
      </w:r>
      <w:r>
        <w:rPr>
          <w:lang w:val="en-IN"/>
        </w:rPr>
        <w:t xml:space="preserve"> century that saw a global crisis of free market capitalism, that the state step</w:t>
      </w:r>
      <w:r w:rsidR="00D569CB">
        <w:rPr>
          <w:lang w:val="en-IN"/>
        </w:rPr>
        <w:t>ped</w:t>
      </w:r>
      <w:r>
        <w:rPr>
          <w:lang w:val="en-IN"/>
        </w:rPr>
        <w:t xml:space="preserve"> </w:t>
      </w:r>
      <w:r w:rsidR="00D569CB">
        <w:rPr>
          <w:lang w:val="en-IN"/>
        </w:rPr>
        <w:t xml:space="preserve">up </w:t>
      </w:r>
      <w:r>
        <w:rPr>
          <w:lang w:val="en-IN"/>
        </w:rPr>
        <w:t xml:space="preserve">to re-enliven a depressing labour and commodity market in the western world and beyond through the function of social security. </w:t>
      </w:r>
      <w:r w:rsidR="00AE5DB2">
        <w:rPr>
          <w:lang w:val="en-IN"/>
        </w:rPr>
        <w:t xml:space="preserve">The enactment of social security in the USA or measures like the Beveridge Plan in the UK has been read as part of a ‘welfare capitalism’ (Esping-Andersen, 1990). A modality of directly involving the state in the mediation of class relations and </w:t>
      </w:r>
      <w:r w:rsidR="00891763">
        <w:rPr>
          <w:lang w:val="en-IN"/>
        </w:rPr>
        <w:t xml:space="preserve">the simultaneous pacification of the class war in the western world </w:t>
      </w:r>
      <w:r w:rsidR="00AE5DB2">
        <w:rPr>
          <w:lang w:val="en-IN"/>
        </w:rPr>
        <w:t>as a response to the growing power of organized labour</w:t>
      </w:r>
      <w:r w:rsidR="00D569CB">
        <w:rPr>
          <w:lang w:val="en-IN"/>
        </w:rPr>
        <w:t>,</w:t>
      </w:r>
      <w:r w:rsidR="00AE5DB2">
        <w:rPr>
          <w:lang w:val="en-IN"/>
        </w:rPr>
        <w:t xml:space="preserve"> led to the proliferation of state assistance in the idiom of welfare and social security (Skocpol and Amenta, 1985). </w:t>
      </w:r>
    </w:p>
    <w:p w14:paraId="2E176004" w14:textId="25153CB1" w:rsidR="006E6CD3" w:rsidRDefault="00FF3739" w:rsidP="0021591B">
      <w:pPr>
        <w:jc w:val="both"/>
        <w:rPr>
          <w:lang w:val="en-IN"/>
        </w:rPr>
      </w:pPr>
      <w:r>
        <w:rPr>
          <w:lang w:val="en-IN"/>
        </w:rPr>
        <w:t>India</w:t>
      </w:r>
      <w:r w:rsidR="001313DC">
        <w:rPr>
          <w:lang w:val="en-IN"/>
        </w:rPr>
        <w:t>,</w:t>
      </w:r>
      <w:r>
        <w:rPr>
          <w:lang w:val="en-IN"/>
        </w:rPr>
        <w:t xml:space="preserve"> and the </w:t>
      </w:r>
      <w:r w:rsidR="00541416">
        <w:rPr>
          <w:lang w:val="en-IN"/>
        </w:rPr>
        <w:t>G</w:t>
      </w:r>
      <w:r>
        <w:rPr>
          <w:lang w:val="en-IN"/>
        </w:rPr>
        <w:t xml:space="preserve">lobal </w:t>
      </w:r>
      <w:r w:rsidR="00541416">
        <w:rPr>
          <w:lang w:val="en-IN"/>
        </w:rPr>
        <w:t>S</w:t>
      </w:r>
      <w:r>
        <w:rPr>
          <w:lang w:val="en-IN"/>
        </w:rPr>
        <w:t>outh more broadly</w:t>
      </w:r>
      <w:r w:rsidR="001313DC">
        <w:rPr>
          <w:lang w:val="en-IN"/>
        </w:rPr>
        <w:t>,</w:t>
      </w:r>
      <w:r>
        <w:rPr>
          <w:lang w:val="en-IN"/>
        </w:rPr>
        <w:t xml:space="preserve"> have been understood to have a divergent trajectory in such matters of social policy</w:t>
      </w:r>
      <w:r w:rsidR="001313DC">
        <w:rPr>
          <w:lang w:val="en-IN"/>
        </w:rPr>
        <w:t>,</w:t>
      </w:r>
      <w:r>
        <w:rPr>
          <w:lang w:val="en-IN"/>
        </w:rPr>
        <w:t xml:space="preserve"> with little by way of a direct equivalent of the western welfare state or the right to welfare </w:t>
      </w:r>
      <w:r w:rsidR="00541416">
        <w:rPr>
          <w:lang w:val="en-IN"/>
        </w:rPr>
        <w:t xml:space="preserve">existing </w:t>
      </w:r>
      <w:r>
        <w:rPr>
          <w:lang w:val="en-IN"/>
        </w:rPr>
        <w:t>in these regions (Gopal Jayal, 201</w:t>
      </w:r>
      <w:r w:rsidR="0094494D">
        <w:rPr>
          <w:lang w:val="en-IN"/>
        </w:rPr>
        <w:t>2</w:t>
      </w:r>
      <w:r>
        <w:rPr>
          <w:lang w:val="en-IN"/>
        </w:rPr>
        <w:t>, 167). This view has recently been revised for instance by the historian Ravi Ahuja</w:t>
      </w:r>
      <w:r w:rsidR="0094494D">
        <w:rPr>
          <w:lang w:val="en-IN"/>
        </w:rPr>
        <w:t xml:space="preserve"> (2019, 2020)</w:t>
      </w:r>
      <w:r>
        <w:rPr>
          <w:lang w:val="en-IN"/>
        </w:rPr>
        <w:t xml:space="preserve">. In his history of </w:t>
      </w:r>
      <w:r w:rsidR="006E6CD3">
        <w:rPr>
          <w:lang w:val="en-IN"/>
        </w:rPr>
        <w:t>welfarism in colonial and postcolonial India, he delineates three precedents of such welfarism: firstly</w:t>
      </w:r>
      <w:r w:rsidR="007F0DEE">
        <w:rPr>
          <w:lang w:val="en-IN"/>
        </w:rPr>
        <w:t>,</w:t>
      </w:r>
      <w:r w:rsidR="006E6CD3">
        <w:rPr>
          <w:lang w:val="en-IN"/>
        </w:rPr>
        <w:t xml:space="preserve"> </w:t>
      </w:r>
      <w:r w:rsidR="006E6CD3" w:rsidRPr="006E6CD3">
        <w:rPr>
          <w:lang w:val="en-IN"/>
        </w:rPr>
        <w:t>older conceptions of poor relief as workfare during famine</w:t>
      </w:r>
      <w:r w:rsidR="006E6CD3">
        <w:rPr>
          <w:lang w:val="en-IN"/>
        </w:rPr>
        <w:t xml:space="preserve">-like conditions; secondly, </w:t>
      </w:r>
      <w:r w:rsidR="006E6CD3" w:rsidRPr="006E6CD3">
        <w:rPr>
          <w:lang w:val="en-IN"/>
        </w:rPr>
        <w:t>quotas for specific groups for public goods and employment</w:t>
      </w:r>
      <w:r w:rsidR="006E6CD3">
        <w:rPr>
          <w:lang w:val="en-IN"/>
        </w:rPr>
        <w:t xml:space="preserve">; and thirdly, </w:t>
      </w:r>
      <w:r w:rsidR="006E6CD3" w:rsidRPr="006E6CD3">
        <w:rPr>
          <w:lang w:val="en-IN"/>
        </w:rPr>
        <w:t>social welfare benefits conditional on specific forms of employment following Bismarckian social insurance reforms of 1880s</w:t>
      </w:r>
      <w:r w:rsidR="00982CF6">
        <w:rPr>
          <w:lang w:val="en-IN"/>
        </w:rPr>
        <w:t>. These reforms</w:t>
      </w:r>
      <w:r w:rsidR="006E6CD3" w:rsidRPr="006E6CD3">
        <w:rPr>
          <w:lang w:val="en-IN"/>
        </w:rPr>
        <w:t xml:space="preserve"> conceived welfare entitlements not as universal right</w:t>
      </w:r>
      <w:r w:rsidR="001313DC">
        <w:rPr>
          <w:lang w:val="en-IN"/>
        </w:rPr>
        <w:t>s</w:t>
      </w:r>
      <w:r w:rsidR="006E6CD3" w:rsidRPr="006E6CD3">
        <w:rPr>
          <w:lang w:val="en-IN"/>
        </w:rPr>
        <w:t xml:space="preserve"> for citizen</w:t>
      </w:r>
      <w:r w:rsidR="00982CF6">
        <w:rPr>
          <w:lang w:val="en-IN"/>
        </w:rPr>
        <w:t>s</w:t>
      </w:r>
      <w:r w:rsidR="006E6CD3" w:rsidRPr="006E6CD3">
        <w:rPr>
          <w:lang w:val="en-IN"/>
        </w:rPr>
        <w:t xml:space="preserve"> but as derived from legally defined employment status and thus as a special right (or legal privilege)</w:t>
      </w:r>
      <w:r w:rsidR="006E6CD3">
        <w:rPr>
          <w:lang w:val="en-IN"/>
        </w:rPr>
        <w:t xml:space="preserve"> (Ahuja, </w:t>
      </w:r>
      <w:r w:rsidR="006E6CD3">
        <w:rPr>
          <w:lang w:val="en-IN"/>
        </w:rPr>
        <w:lastRenderedPageBreak/>
        <w:t xml:space="preserve">2019, 3-4). Picking on the third strand in terms of the provisioning of the Employees’ State Insurance Act of 1948, Ahuja makes the case that through global influences in welfarism ongoing since the inter-War period and the wave of strikes following in India since, the colonial and the postcolonial state pursued schemes like ESI as a mode of creating a graded hierarchy amongst labouring forces. </w:t>
      </w:r>
      <w:r w:rsidR="00717FE3">
        <w:rPr>
          <w:lang w:val="en-IN"/>
        </w:rPr>
        <w:t>While</w:t>
      </w:r>
      <w:r w:rsidR="006E6CD3">
        <w:rPr>
          <w:lang w:val="en-IN"/>
        </w:rPr>
        <w:t xml:space="preserve"> subsequent production of the formal and the informal </w:t>
      </w:r>
      <w:r w:rsidR="00717FE3">
        <w:rPr>
          <w:lang w:val="en-IN"/>
        </w:rPr>
        <w:t xml:space="preserve">division of workers </w:t>
      </w:r>
      <w:r w:rsidR="006E6CD3">
        <w:rPr>
          <w:lang w:val="en-IN"/>
        </w:rPr>
        <w:t>followed</w:t>
      </w:r>
      <w:r w:rsidR="00717FE3">
        <w:rPr>
          <w:lang w:val="en-IN"/>
        </w:rPr>
        <w:t xml:space="preserve">, </w:t>
      </w:r>
      <w:r w:rsidR="006E6CD3">
        <w:rPr>
          <w:lang w:val="en-IN"/>
        </w:rPr>
        <w:t>for Ahuja, ESI-like schemes still formed a “horizon of expectation” for informal or less formal workers</w:t>
      </w:r>
      <w:r w:rsidR="00D569CB">
        <w:rPr>
          <w:lang w:val="en-IN"/>
        </w:rPr>
        <w:t>,</w:t>
      </w:r>
      <w:r w:rsidR="00C93D75">
        <w:rPr>
          <w:lang w:val="en-IN"/>
        </w:rPr>
        <w:t xml:space="preserve"> helping formulate standards of decent work</w:t>
      </w:r>
      <w:r w:rsidR="00D569CB">
        <w:rPr>
          <w:lang w:val="en-IN"/>
        </w:rPr>
        <w:t xml:space="preserve"> more generally</w:t>
      </w:r>
      <w:r w:rsidR="00717FE3">
        <w:rPr>
          <w:lang w:val="en-IN"/>
        </w:rPr>
        <w:t xml:space="preserve"> (Ahuja, 2019, 39).</w:t>
      </w:r>
    </w:p>
    <w:p w14:paraId="776EF20A" w14:textId="6FE762C1" w:rsidR="00C93D75" w:rsidRDefault="00541416" w:rsidP="0021591B">
      <w:pPr>
        <w:jc w:val="both"/>
        <w:rPr>
          <w:lang w:val="en-IN"/>
        </w:rPr>
      </w:pPr>
      <w:r>
        <w:rPr>
          <w:lang w:val="en-IN"/>
        </w:rPr>
        <w:t>M</w:t>
      </w:r>
      <w:r w:rsidR="00935D57">
        <w:rPr>
          <w:lang w:val="en-IN"/>
        </w:rPr>
        <w:t>ore recently after the 1990s, social policy/protection/security measures in the Global South have expanded manifold, especially to sections of the population that were excluded previously</w:t>
      </w:r>
      <w:r>
        <w:rPr>
          <w:lang w:val="en-IN"/>
        </w:rPr>
        <w:t xml:space="preserve"> (Leisering, 2021, 4-5)</w:t>
      </w:r>
      <w:r w:rsidR="00935D57">
        <w:rPr>
          <w:lang w:val="en-IN"/>
        </w:rPr>
        <w:t xml:space="preserve">. While Brazil, South Africa and China have pioneered social cash transfer programmes, in India, policies like the Mahatma Gandhi National Rural Employment </w:t>
      </w:r>
      <w:r>
        <w:rPr>
          <w:lang w:val="en-IN"/>
        </w:rPr>
        <w:t xml:space="preserve">Guarantee </w:t>
      </w:r>
      <w:r w:rsidR="00935D57">
        <w:rPr>
          <w:lang w:val="en-IN"/>
        </w:rPr>
        <w:t xml:space="preserve">Act </w:t>
      </w:r>
      <w:r w:rsidR="00675126">
        <w:rPr>
          <w:lang w:val="en-IN"/>
        </w:rPr>
        <w:t>have</w:t>
      </w:r>
      <w:r w:rsidR="00935D57">
        <w:rPr>
          <w:lang w:val="en-IN"/>
        </w:rPr>
        <w:t xml:space="preserve"> been a </w:t>
      </w:r>
      <w:r w:rsidR="00982CF6">
        <w:rPr>
          <w:lang w:val="en-IN"/>
        </w:rPr>
        <w:t xml:space="preserve">comparable </w:t>
      </w:r>
      <w:r w:rsidR="00935D57">
        <w:rPr>
          <w:lang w:val="en-IN"/>
        </w:rPr>
        <w:t xml:space="preserve">case in point. </w:t>
      </w:r>
      <w:r w:rsidR="00675126">
        <w:rPr>
          <w:lang w:val="en-IN"/>
        </w:rPr>
        <w:t xml:space="preserve">In </w:t>
      </w:r>
      <w:r w:rsidR="00D569CB">
        <w:rPr>
          <w:lang w:val="en-IN"/>
        </w:rPr>
        <w:t>fact,</w:t>
      </w:r>
      <w:r w:rsidR="00675126">
        <w:rPr>
          <w:lang w:val="en-IN"/>
        </w:rPr>
        <w:t xml:space="preserve"> this line of recent welfare provisioning </w:t>
      </w:r>
      <w:r w:rsidR="00351264">
        <w:rPr>
          <w:lang w:val="en-IN"/>
        </w:rPr>
        <w:t xml:space="preserve">has roots in the post-Emergency populist </w:t>
      </w:r>
      <w:r w:rsidR="001313DC">
        <w:rPr>
          <w:lang w:val="en-IN"/>
        </w:rPr>
        <w:t>tendency</w:t>
      </w:r>
      <w:r w:rsidR="00351264">
        <w:rPr>
          <w:lang w:val="en-IN"/>
        </w:rPr>
        <w:t xml:space="preserve"> of the Indian state towards increasing access to </w:t>
      </w:r>
      <w:r w:rsidR="00D569CB">
        <w:rPr>
          <w:lang w:val="en-IN"/>
        </w:rPr>
        <w:t xml:space="preserve">cheap </w:t>
      </w:r>
      <w:r w:rsidR="00351264">
        <w:rPr>
          <w:lang w:val="en-IN"/>
        </w:rPr>
        <w:t xml:space="preserve">credit to farmers and creating employment schemes in drought-stricken states like Maharashtra. </w:t>
      </w:r>
    </w:p>
    <w:p w14:paraId="57804288" w14:textId="188978A0" w:rsidR="00206EAF" w:rsidRDefault="001313DC" w:rsidP="0021591B">
      <w:pPr>
        <w:jc w:val="both"/>
        <w:rPr>
          <w:lang w:val="en-IN"/>
        </w:rPr>
      </w:pPr>
      <w:r>
        <w:rPr>
          <w:lang w:val="en-IN"/>
        </w:rPr>
        <w:t xml:space="preserve">In their recent accounting of post-1990s expansion of welfare schemes in India, </w:t>
      </w:r>
      <w:r w:rsidR="00351264">
        <w:rPr>
          <w:lang w:val="en-IN"/>
        </w:rPr>
        <w:t>Andaleeb Rahman and Prabhu Pingali (2024</w:t>
      </w:r>
      <w:r w:rsidR="00FD130E">
        <w:rPr>
          <w:lang w:val="en-IN"/>
        </w:rPr>
        <w:t>, 66-76</w:t>
      </w:r>
      <w:r w:rsidR="00351264">
        <w:rPr>
          <w:lang w:val="en-IN"/>
        </w:rPr>
        <w:t>)</w:t>
      </w:r>
      <w:r>
        <w:rPr>
          <w:lang w:val="en-IN"/>
        </w:rPr>
        <w:t xml:space="preserve"> note</w:t>
      </w:r>
      <w:r w:rsidR="00982CF6">
        <w:rPr>
          <w:lang w:val="en-IN"/>
        </w:rPr>
        <w:t xml:space="preserve"> that</w:t>
      </w:r>
      <w:r w:rsidR="00351264">
        <w:rPr>
          <w:lang w:val="en-IN"/>
        </w:rPr>
        <w:t xml:space="preserve"> </w:t>
      </w:r>
      <w:r w:rsidR="00BE7C12">
        <w:rPr>
          <w:lang w:val="en-IN"/>
        </w:rPr>
        <w:t xml:space="preserve">since liberalisation and </w:t>
      </w:r>
      <w:r w:rsidR="00D569CB">
        <w:rPr>
          <w:lang w:val="en-IN"/>
        </w:rPr>
        <w:t xml:space="preserve">via </w:t>
      </w:r>
      <w:r w:rsidR="00BE7C12">
        <w:rPr>
          <w:lang w:val="en-IN"/>
        </w:rPr>
        <w:t xml:space="preserve">a commitment to pruning fiscal expenses, the Government of India has narrowed in some ways its welfarism </w:t>
      </w:r>
      <w:r w:rsidR="00B146B7">
        <w:rPr>
          <w:lang w:val="en-IN"/>
        </w:rPr>
        <w:t xml:space="preserve">solely </w:t>
      </w:r>
      <w:r w:rsidR="00BE7C12">
        <w:rPr>
          <w:lang w:val="en-IN"/>
        </w:rPr>
        <w:t xml:space="preserve">to the officially defined poor (as for instance with rations from the Public Distribution System). </w:t>
      </w:r>
      <w:r w:rsidR="00FD130E">
        <w:rPr>
          <w:lang w:val="en-IN"/>
        </w:rPr>
        <w:t xml:space="preserve">Some difference existed between this policy and the push to old age assistance programmes like National Social Assistance Programme of 1995, though the allotment in these </w:t>
      </w:r>
      <w:r w:rsidR="00541416">
        <w:rPr>
          <w:lang w:val="en-IN"/>
        </w:rPr>
        <w:t>programmes</w:t>
      </w:r>
      <w:r w:rsidR="00FD130E">
        <w:rPr>
          <w:lang w:val="en-IN"/>
        </w:rPr>
        <w:t xml:space="preserve"> were rather minimal. By the early 2000s though</w:t>
      </w:r>
      <w:r w:rsidR="00541416">
        <w:rPr>
          <w:lang w:val="en-IN"/>
        </w:rPr>
        <w:t>,</w:t>
      </w:r>
      <w:r w:rsidR="00FD130E">
        <w:rPr>
          <w:lang w:val="en-IN"/>
        </w:rPr>
        <w:t xml:space="preserve"> a new array of rights-based claims to universal welfare measures of food and education were made through </w:t>
      </w:r>
      <w:r w:rsidR="00982CF6">
        <w:rPr>
          <w:lang w:val="en-IN"/>
        </w:rPr>
        <w:t xml:space="preserve">concerted </w:t>
      </w:r>
      <w:r w:rsidR="00FD130E">
        <w:rPr>
          <w:lang w:val="en-IN"/>
        </w:rPr>
        <w:t xml:space="preserve">public, political action. This resulted in landmark decisions to grant Indians a Right to Education and the Right to Food </w:t>
      </w:r>
      <w:r w:rsidR="00C14158">
        <w:rPr>
          <w:lang w:val="en-IN"/>
        </w:rPr>
        <w:t xml:space="preserve">through </w:t>
      </w:r>
      <w:r w:rsidR="00982CF6">
        <w:rPr>
          <w:lang w:val="en-IN"/>
        </w:rPr>
        <w:t xml:space="preserve">new </w:t>
      </w:r>
      <w:r w:rsidR="00C14158">
        <w:rPr>
          <w:lang w:val="en-IN"/>
        </w:rPr>
        <w:t>legislation</w:t>
      </w:r>
      <w:r w:rsidR="00FD130E">
        <w:rPr>
          <w:lang w:val="en-IN"/>
        </w:rPr>
        <w:t xml:space="preserve">. </w:t>
      </w:r>
    </w:p>
    <w:p w14:paraId="4CA328F2" w14:textId="0120844E" w:rsidR="00FF3739" w:rsidRDefault="00C14158" w:rsidP="0021591B">
      <w:pPr>
        <w:jc w:val="both"/>
        <w:rPr>
          <w:lang w:val="en-IN"/>
        </w:rPr>
      </w:pPr>
      <w:r>
        <w:rPr>
          <w:lang w:val="en-IN"/>
        </w:rPr>
        <w:t>Since 2008</w:t>
      </w:r>
      <w:r w:rsidR="00982CF6">
        <w:rPr>
          <w:lang w:val="en-IN"/>
        </w:rPr>
        <w:t>,</w:t>
      </w:r>
      <w:r>
        <w:rPr>
          <w:lang w:val="en-IN"/>
        </w:rPr>
        <w:t xml:space="preserve"> </w:t>
      </w:r>
      <w:r w:rsidR="00982CF6">
        <w:rPr>
          <w:lang w:val="en-IN"/>
        </w:rPr>
        <w:t xml:space="preserve">the </w:t>
      </w:r>
      <w:r w:rsidRPr="00C14158">
        <w:rPr>
          <w:lang w:val="en-IN"/>
        </w:rPr>
        <w:t xml:space="preserve">Rashtriya Swasthya Bima Yojana </w:t>
      </w:r>
      <w:r>
        <w:rPr>
          <w:lang w:val="en-IN"/>
        </w:rPr>
        <w:t xml:space="preserve">covered </w:t>
      </w:r>
      <w:r w:rsidRPr="00C14158">
        <w:rPr>
          <w:lang w:val="en-IN"/>
        </w:rPr>
        <w:t>B</w:t>
      </w:r>
      <w:r>
        <w:rPr>
          <w:lang w:val="en-IN"/>
        </w:rPr>
        <w:t xml:space="preserve">elow </w:t>
      </w:r>
      <w:r w:rsidRPr="00C14158">
        <w:rPr>
          <w:lang w:val="en-IN"/>
        </w:rPr>
        <w:t>P</w:t>
      </w:r>
      <w:r>
        <w:rPr>
          <w:lang w:val="en-IN"/>
        </w:rPr>
        <w:t xml:space="preserve">overty </w:t>
      </w:r>
      <w:r w:rsidRPr="00C14158">
        <w:rPr>
          <w:lang w:val="en-IN"/>
        </w:rPr>
        <w:t>L</w:t>
      </w:r>
      <w:r>
        <w:rPr>
          <w:lang w:val="en-IN"/>
        </w:rPr>
        <w:t>ine</w:t>
      </w:r>
      <w:r w:rsidRPr="00C14158">
        <w:rPr>
          <w:lang w:val="en-IN"/>
        </w:rPr>
        <w:t xml:space="preserve"> households with health insurance of Rs 5 lacs</w:t>
      </w:r>
      <w:r>
        <w:rPr>
          <w:lang w:val="en-IN"/>
        </w:rPr>
        <w:t xml:space="preserve">. </w:t>
      </w:r>
      <w:r w:rsidR="00541416">
        <w:rPr>
          <w:lang w:val="en-IN"/>
        </w:rPr>
        <w:t>By</w:t>
      </w:r>
      <w:r>
        <w:rPr>
          <w:lang w:val="en-IN"/>
        </w:rPr>
        <w:t xml:space="preserve"> </w:t>
      </w:r>
      <w:r w:rsidRPr="00C14158">
        <w:rPr>
          <w:lang w:val="en-IN"/>
        </w:rPr>
        <w:t>2018</w:t>
      </w:r>
      <w:r>
        <w:rPr>
          <w:lang w:val="en-IN"/>
        </w:rPr>
        <w:t>,</w:t>
      </w:r>
      <w:r w:rsidRPr="00C14158">
        <w:rPr>
          <w:lang w:val="en-IN"/>
        </w:rPr>
        <w:t xml:space="preserve"> this </w:t>
      </w:r>
      <w:r>
        <w:rPr>
          <w:lang w:val="en-IN"/>
        </w:rPr>
        <w:t>has been</w:t>
      </w:r>
      <w:r w:rsidRPr="00C14158">
        <w:rPr>
          <w:lang w:val="en-IN"/>
        </w:rPr>
        <w:t xml:space="preserve"> subsumed under Ayushman Bharat </w:t>
      </w:r>
      <w:r>
        <w:rPr>
          <w:lang w:val="en-IN"/>
        </w:rPr>
        <w:t xml:space="preserve">and </w:t>
      </w:r>
      <w:r w:rsidRPr="00C14158">
        <w:rPr>
          <w:lang w:val="en-IN"/>
        </w:rPr>
        <w:t>aim</w:t>
      </w:r>
      <w:r>
        <w:rPr>
          <w:lang w:val="en-IN"/>
        </w:rPr>
        <w:t xml:space="preserve">s </w:t>
      </w:r>
      <w:r w:rsidRPr="00C14158">
        <w:rPr>
          <w:lang w:val="en-IN"/>
        </w:rPr>
        <w:t xml:space="preserve">to go beyond BPL </w:t>
      </w:r>
      <w:r>
        <w:rPr>
          <w:lang w:val="en-IN"/>
        </w:rPr>
        <w:t xml:space="preserve">households. </w:t>
      </w:r>
      <w:r w:rsidR="00D569CB">
        <w:rPr>
          <w:lang w:val="en-IN"/>
        </w:rPr>
        <w:t>However,</w:t>
      </w:r>
      <w:r>
        <w:rPr>
          <w:lang w:val="en-IN"/>
        </w:rPr>
        <w:t xml:space="preserve"> as Rahman and Pingali point out, </w:t>
      </w:r>
      <w:r w:rsidRPr="00C14158">
        <w:rPr>
          <w:lang w:val="en-IN"/>
        </w:rPr>
        <w:t xml:space="preserve">this form of social protection is </w:t>
      </w:r>
      <w:r w:rsidR="00982CF6">
        <w:rPr>
          <w:lang w:val="en-IN"/>
        </w:rPr>
        <w:t>“</w:t>
      </w:r>
      <w:r w:rsidRPr="00C14158">
        <w:rPr>
          <w:lang w:val="en-IN"/>
        </w:rPr>
        <w:t>demand side social protection</w:t>
      </w:r>
      <w:r w:rsidR="00982CF6">
        <w:rPr>
          <w:lang w:val="en-IN"/>
        </w:rPr>
        <w:t>”</w:t>
      </w:r>
      <w:r w:rsidRPr="00C14158">
        <w:rPr>
          <w:lang w:val="en-IN"/>
        </w:rPr>
        <w:t xml:space="preserve"> rather than </w:t>
      </w:r>
      <w:r w:rsidR="00982CF6">
        <w:rPr>
          <w:lang w:val="en-IN"/>
        </w:rPr>
        <w:t>“</w:t>
      </w:r>
      <w:r w:rsidRPr="00C14158">
        <w:rPr>
          <w:lang w:val="en-IN"/>
        </w:rPr>
        <w:t>supply-driven public health infra</w:t>
      </w:r>
      <w:r>
        <w:rPr>
          <w:lang w:val="en-IN"/>
        </w:rPr>
        <w:t>structure</w:t>
      </w:r>
      <w:r w:rsidR="00982CF6">
        <w:rPr>
          <w:lang w:val="en-IN"/>
        </w:rPr>
        <w:t>”</w:t>
      </w:r>
      <w:r>
        <w:rPr>
          <w:lang w:val="en-IN"/>
        </w:rPr>
        <w:t xml:space="preserve">, </w:t>
      </w:r>
      <w:r w:rsidRPr="00C14158">
        <w:rPr>
          <w:lang w:val="en-IN"/>
        </w:rPr>
        <w:t>allow</w:t>
      </w:r>
      <w:r>
        <w:rPr>
          <w:lang w:val="en-IN"/>
        </w:rPr>
        <w:t>ing the</w:t>
      </w:r>
      <w:r w:rsidRPr="00C14158">
        <w:rPr>
          <w:lang w:val="en-IN"/>
        </w:rPr>
        <w:t xml:space="preserve"> vulnerable to seek health care in private hospitals if they </w:t>
      </w:r>
      <w:r>
        <w:rPr>
          <w:lang w:val="en-IN"/>
        </w:rPr>
        <w:t xml:space="preserve">prefer. </w:t>
      </w:r>
      <w:r w:rsidR="002A5EB1">
        <w:rPr>
          <w:lang w:val="en-IN"/>
        </w:rPr>
        <w:t>Finally, with the newer push to financial inclusion by the Modi government</w:t>
      </w:r>
      <w:r w:rsidR="007C1A27">
        <w:rPr>
          <w:lang w:val="en-IN"/>
        </w:rPr>
        <w:t xml:space="preserve"> and various state governments in the wake of the agrarian crisis and the COVID pandemic, a range of cash transfer schemes have begun </w:t>
      </w:r>
      <w:r w:rsidR="00982CF6">
        <w:rPr>
          <w:lang w:val="en-IN"/>
        </w:rPr>
        <w:t>for</w:t>
      </w:r>
      <w:r w:rsidR="007C1A27">
        <w:rPr>
          <w:lang w:val="en-IN"/>
        </w:rPr>
        <w:t xml:space="preserve"> farmers, and some specific population groups like women. A larger free ration scheme also continues since the pandemic to a substantial population consisting of</w:t>
      </w:r>
      <w:r w:rsidR="00982CF6">
        <w:rPr>
          <w:lang w:val="en-IN"/>
        </w:rPr>
        <w:t xml:space="preserve"> the</w:t>
      </w:r>
      <w:r w:rsidR="007C1A27">
        <w:rPr>
          <w:lang w:val="en-IN"/>
        </w:rPr>
        <w:t xml:space="preserve"> poor and migrants. </w:t>
      </w:r>
    </w:p>
    <w:p w14:paraId="6F6285E2" w14:textId="27208865" w:rsidR="00982CF6" w:rsidRDefault="00EC67CD" w:rsidP="0021591B">
      <w:pPr>
        <w:jc w:val="both"/>
        <w:rPr>
          <w:lang w:val="en-IN"/>
        </w:rPr>
      </w:pPr>
      <w:r>
        <w:rPr>
          <w:lang w:val="en-IN"/>
        </w:rPr>
        <w:t>Rahman and Pingali (2024,</w:t>
      </w:r>
      <w:r w:rsidRPr="00EC67CD">
        <w:rPr>
          <w:lang w:val="en-IN"/>
        </w:rPr>
        <w:t xml:space="preserve"> 76</w:t>
      </w:r>
      <w:r>
        <w:rPr>
          <w:lang w:val="en-IN"/>
        </w:rPr>
        <w:t>) argue that this slew of welfare policies just described are implicated in the problem that i</w:t>
      </w:r>
      <w:r w:rsidRPr="00EC67CD">
        <w:rPr>
          <w:lang w:val="en-IN"/>
        </w:rPr>
        <w:t xml:space="preserve">nstead of developing a social minimum for all citizens, </w:t>
      </w:r>
      <w:r w:rsidRPr="00EC67CD">
        <w:rPr>
          <w:lang w:val="en-IN"/>
        </w:rPr>
        <w:lastRenderedPageBreak/>
        <w:t xml:space="preserve">social welfare policy has been limited to ad hoc schemes </w:t>
      </w:r>
      <w:r w:rsidR="00B146B7">
        <w:rPr>
          <w:lang w:val="en-IN"/>
        </w:rPr>
        <w:t>aiming at</w:t>
      </w:r>
      <w:r w:rsidRPr="00EC67CD">
        <w:rPr>
          <w:lang w:val="en-IN"/>
        </w:rPr>
        <w:t xml:space="preserve"> symptoms of poverty being rather than </w:t>
      </w:r>
      <w:r w:rsidR="00B146B7">
        <w:rPr>
          <w:lang w:val="en-IN"/>
        </w:rPr>
        <w:t>at foundational constitutions of social existence</w:t>
      </w:r>
      <w:r w:rsidR="007F7195">
        <w:rPr>
          <w:lang w:val="en-IN"/>
        </w:rPr>
        <w:t>.</w:t>
      </w:r>
      <w:r w:rsidR="00982CF6">
        <w:rPr>
          <w:lang w:val="en-IN"/>
        </w:rPr>
        <w:t xml:space="preserve"> They lament that even as the 2000s saw </w:t>
      </w:r>
      <w:r w:rsidRPr="00EC67CD">
        <w:rPr>
          <w:lang w:val="en-IN"/>
        </w:rPr>
        <w:t>rights</w:t>
      </w:r>
      <w:r w:rsidR="00982CF6">
        <w:rPr>
          <w:lang w:val="en-IN"/>
        </w:rPr>
        <w:t>-</w:t>
      </w:r>
      <w:r w:rsidRPr="00EC67CD">
        <w:rPr>
          <w:lang w:val="en-IN"/>
        </w:rPr>
        <w:t>based constitutional legislation</w:t>
      </w:r>
      <w:r w:rsidR="00982CF6">
        <w:rPr>
          <w:lang w:val="en-IN"/>
        </w:rPr>
        <w:t>, there was little still to</w:t>
      </w:r>
      <w:r w:rsidRPr="00EC67CD">
        <w:rPr>
          <w:lang w:val="en-IN"/>
        </w:rPr>
        <w:t xml:space="preserve"> build entitlement protection</w:t>
      </w:r>
      <w:r w:rsidR="00982CF6">
        <w:rPr>
          <w:lang w:val="en-IN"/>
        </w:rPr>
        <w:t>, with a majority of measures being targeted as some sort of soothing of consumption needs. Yamini Aiyar (2004) has sharpened this critique taking aim at the last ten years of the majoritarian, Narendra Modi</w:t>
      </w:r>
      <w:r w:rsidR="007F0DEE">
        <w:rPr>
          <w:lang w:val="en-IN"/>
        </w:rPr>
        <w:t xml:space="preserve">-led </w:t>
      </w:r>
      <w:r w:rsidR="00982CF6">
        <w:rPr>
          <w:lang w:val="en-IN"/>
        </w:rPr>
        <w:t>NDA (National Democratic Alliance) government. She describes this n</w:t>
      </w:r>
      <w:r w:rsidR="00982CF6" w:rsidRPr="006C27A6">
        <w:rPr>
          <w:lang w:val="en-IN"/>
        </w:rPr>
        <w:t xml:space="preserve">ew </w:t>
      </w:r>
      <w:r w:rsidR="00982CF6">
        <w:rPr>
          <w:lang w:val="en-IN"/>
        </w:rPr>
        <w:t>w</w:t>
      </w:r>
      <w:r w:rsidR="00982CF6" w:rsidRPr="006C27A6">
        <w:rPr>
          <w:lang w:val="en-IN"/>
        </w:rPr>
        <w:t xml:space="preserve">elfarism </w:t>
      </w:r>
      <w:r w:rsidR="00982CF6">
        <w:rPr>
          <w:lang w:val="en-IN"/>
        </w:rPr>
        <w:t xml:space="preserve">as marked by the principle of Direct Benefit Transfer of cash and kind with a claim to eliminate intermediaries who are conceived as corrupt entities siphoning off chunks of benefits. For her, this is a kind of welfarism that is </w:t>
      </w:r>
      <w:r w:rsidR="00982CF6" w:rsidRPr="006C27A6">
        <w:rPr>
          <w:lang w:val="en-IN"/>
        </w:rPr>
        <w:t>remarkably silent on core public services like health, nutrition</w:t>
      </w:r>
      <w:r w:rsidR="00982CF6">
        <w:rPr>
          <w:lang w:val="en-IN"/>
        </w:rPr>
        <w:t xml:space="preserve"> and</w:t>
      </w:r>
      <w:r w:rsidR="00982CF6" w:rsidRPr="006C27A6">
        <w:rPr>
          <w:lang w:val="en-IN"/>
        </w:rPr>
        <w:t xml:space="preserve"> education</w:t>
      </w:r>
      <w:r w:rsidR="00982CF6">
        <w:rPr>
          <w:lang w:val="en-IN"/>
        </w:rPr>
        <w:t>, relying instead on the public provisioning of what she describes as private goods like gas and electricity connections, mobile phones, housing, toilets and the like.</w:t>
      </w:r>
    </w:p>
    <w:p w14:paraId="0CF35B21" w14:textId="6C9D6042" w:rsidR="00982CF6" w:rsidRDefault="00982CF6" w:rsidP="0021591B">
      <w:pPr>
        <w:jc w:val="both"/>
        <w:rPr>
          <w:lang w:val="en-IN"/>
        </w:rPr>
      </w:pPr>
      <w:r>
        <w:rPr>
          <w:lang w:val="en-IN"/>
        </w:rPr>
        <w:t xml:space="preserve">In other models of welfare prevalent in India or in other countries the aim has been to strengthen public amenities like health and education to enable more effective participation in the labour market and the economy. The new welfarism for Aiyar is more cynical in the sense that it is primarily aimed at decommodifying to a certain extent, some of the core means of surviving the significant inability of certain portions of the population to participate in the economy. Moreover, this kind of welfarism is not in the nature of universal social policy aimed at citizens and is rather a kind of targeted intervention producing a new category of the beneficiary or the </w:t>
      </w:r>
      <w:r w:rsidRPr="00982CF6">
        <w:rPr>
          <w:i/>
          <w:iCs/>
          <w:lang w:val="en-IN"/>
        </w:rPr>
        <w:t>labharthi</w:t>
      </w:r>
      <w:r>
        <w:rPr>
          <w:lang w:val="en-IN"/>
        </w:rPr>
        <w:t xml:space="preserve">. The </w:t>
      </w:r>
      <w:r w:rsidRPr="00982CF6">
        <w:rPr>
          <w:i/>
          <w:iCs/>
          <w:lang w:val="en-IN"/>
        </w:rPr>
        <w:t>labharthi</w:t>
      </w:r>
      <w:r>
        <w:rPr>
          <w:lang w:val="en-IN"/>
        </w:rPr>
        <w:t xml:space="preserve"> in turn is linked with the party and its supreme leader through a patrimonial connection instead of a rights-based framework. Aiyar contrasts this kind of </w:t>
      </w:r>
      <w:r w:rsidR="00920319">
        <w:rPr>
          <w:lang w:val="en-IN"/>
        </w:rPr>
        <w:t>“</w:t>
      </w:r>
      <w:r>
        <w:rPr>
          <w:lang w:val="en-IN"/>
        </w:rPr>
        <w:t>techno-patrimonial welfarism</w:t>
      </w:r>
      <w:r w:rsidR="00920319">
        <w:rPr>
          <w:lang w:val="en-IN"/>
        </w:rPr>
        <w:t xml:space="preserve">” </w:t>
      </w:r>
      <w:r>
        <w:rPr>
          <w:lang w:val="en-IN"/>
        </w:rPr>
        <w:t>particularly to the previous UPA</w:t>
      </w:r>
      <w:r w:rsidR="001843D6">
        <w:rPr>
          <w:lang w:val="en-IN"/>
        </w:rPr>
        <w:t xml:space="preserve"> </w:t>
      </w:r>
      <w:r>
        <w:rPr>
          <w:lang w:val="en-IN"/>
        </w:rPr>
        <w:t>(Congress</w:t>
      </w:r>
      <w:r w:rsidR="001843D6">
        <w:rPr>
          <w:lang w:val="en-IN"/>
        </w:rPr>
        <w:t xml:space="preserve"> led United Progressive Alliance) </w:t>
      </w:r>
      <w:r>
        <w:rPr>
          <w:lang w:val="en-IN"/>
        </w:rPr>
        <w:t xml:space="preserve">era emphasis on creating legal allotment of fundamental rights to food, education and work for all citizens of India. Finally, another significant implication of this new welfarism is its eschewal of any discussion on taxes and redistribution. </w:t>
      </w:r>
    </w:p>
    <w:p w14:paraId="51F1F9D7" w14:textId="0DA062C0" w:rsidR="001E50D4" w:rsidRDefault="007F0DEE" w:rsidP="0021591B">
      <w:pPr>
        <w:jc w:val="both"/>
        <w:rPr>
          <w:lang w:val="en-IN"/>
        </w:rPr>
      </w:pPr>
      <w:r>
        <w:rPr>
          <w:lang w:val="en-IN"/>
        </w:rPr>
        <w:t>At the heart of each of the varying and historically specific account of the initiation or execution of welfarism in India that are being discussed here</w:t>
      </w:r>
      <w:r w:rsidR="00920319">
        <w:rPr>
          <w:lang w:val="en-IN"/>
        </w:rPr>
        <w:t>,</w:t>
      </w:r>
      <w:r>
        <w:rPr>
          <w:lang w:val="en-IN"/>
        </w:rPr>
        <w:t xml:space="preserve"> is again an imperative to define a </w:t>
      </w:r>
      <w:r w:rsidR="00206EAF">
        <w:rPr>
          <w:lang w:val="en-IN"/>
        </w:rPr>
        <w:t>normative</w:t>
      </w:r>
      <w:r>
        <w:rPr>
          <w:lang w:val="en-IN"/>
        </w:rPr>
        <w:t xml:space="preserve"> core of social security. For Ahuja</w:t>
      </w:r>
      <w:r w:rsidR="00206EAF">
        <w:rPr>
          <w:lang w:val="en-IN"/>
        </w:rPr>
        <w:t>,</w:t>
      </w:r>
      <w:r>
        <w:rPr>
          <w:lang w:val="en-IN"/>
        </w:rPr>
        <w:t xml:space="preserve"> ESI defined a kind of </w:t>
      </w:r>
      <w:r w:rsidR="00206EAF">
        <w:rPr>
          <w:lang w:val="en-IN"/>
        </w:rPr>
        <w:t>standard</w:t>
      </w:r>
      <w:r>
        <w:rPr>
          <w:lang w:val="en-IN"/>
        </w:rPr>
        <w:t xml:space="preserve"> of decent work that cut across both direct targets of this influence as well as the domain of informal workers. For Rahman and Pingali, post-liberalisation welfarism is better designed as a structural imperative</w:t>
      </w:r>
      <w:r w:rsidR="00DA460A">
        <w:rPr>
          <w:lang w:val="en-IN"/>
        </w:rPr>
        <w:t xml:space="preserve"> and a right</w:t>
      </w:r>
      <w:r>
        <w:rPr>
          <w:lang w:val="en-IN"/>
        </w:rPr>
        <w:t xml:space="preserve"> targeting the whole </w:t>
      </w:r>
      <w:r w:rsidR="00746035">
        <w:rPr>
          <w:lang w:val="en-IN"/>
        </w:rPr>
        <w:t>life cycle</w:t>
      </w:r>
      <w:r>
        <w:rPr>
          <w:lang w:val="en-IN"/>
        </w:rPr>
        <w:t xml:space="preserve"> of recipient subjects to enable them to better participate in the economic and political life of the nation. Aiyar is again close to this moral imperative and adds </w:t>
      </w:r>
      <w:r w:rsidR="007C4052">
        <w:rPr>
          <w:lang w:val="en-IN"/>
        </w:rPr>
        <w:t>a claim t</w:t>
      </w:r>
      <w:r w:rsidR="00DA460A">
        <w:rPr>
          <w:lang w:val="en-IN"/>
        </w:rPr>
        <w:t xml:space="preserve">hat the decommodification of private goods may not be the best way to accomplish </w:t>
      </w:r>
      <w:r w:rsidR="007C4052">
        <w:rPr>
          <w:lang w:val="en-IN"/>
        </w:rPr>
        <w:t xml:space="preserve">such structural interventions </w:t>
      </w:r>
      <w:r w:rsidR="00DA460A">
        <w:rPr>
          <w:lang w:val="en-IN"/>
        </w:rPr>
        <w:t xml:space="preserve">into matters of welfare. </w:t>
      </w:r>
    </w:p>
    <w:p w14:paraId="442FC7EE" w14:textId="5CF9073C" w:rsidR="00206EAF" w:rsidRDefault="00CA1C95" w:rsidP="0021591B">
      <w:pPr>
        <w:jc w:val="both"/>
        <w:rPr>
          <w:lang w:val="en-IN"/>
        </w:rPr>
      </w:pPr>
      <w:r>
        <w:rPr>
          <w:lang w:val="en-IN"/>
        </w:rPr>
        <w:t>As indicated earlier in this paper</w:t>
      </w:r>
      <w:r w:rsidR="00746035">
        <w:rPr>
          <w:lang w:val="en-IN"/>
        </w:rPr>
        <w:t>,</w:t>
      </w:r>
      <w:r>
        <w:rPr>
          <w:lang w:val="en-IN"/>
        </w:rPr>
        <w:t xml:space="preserve"> this tendency of a moral or normative articulation remains in</w:t>
      </w:r>
      <w:r w:rsidR="007C4052">
        <w:rPr>
          <w:lang w:val="en-IN"/>
        </w:rPr>
        <w:t xml:space="preserve"> </w:t>
      </w:r>
      <w:r>
        <w:rPr>
          <w:lang w:val="en-IN"/>
        </w:rPr>
        <w:t xml:space="preserve">a way internal to the logic of posing security as a problem. Yet they </w:t>
      </w:r>
      <w:r w:rsidR="00C11327">
        <w:rPr>
          <w:lang w:val="en-IN"/>
        </w:rPr>
        <w:t xml:space="preserve">tend to </w:t>
      </w:r>
      <w:r w:rsidR="00C11327">
        <w:rPr>
          <w:lang w:val="en-IN"/>
        </w:rPr>
        <w:lastRenderedPageBreak/>
        <w:t xml:space="preserve">leave open the question of </w:t>
      </w:r>
      <w:r w:rsidR="00920319">
        <w:rPr>
          <w:lang w:val="en-IN"/>
        </w:rPr>
        <w:t>the</w:t>
      </w:r>
      <w:r w:rsidR="00C11327">
        <w:rPr>
          <w:lang w:val="en-IN"/>
        </w:rPr>
        <w:t xml:space="preserve"> conditions </w:t>
      </w:r>
      <w:r w:rsidR="00206EAF">
        <w:rPr>
          <w:lang w:val="en-IN"/>
        </w:rPr>
        <w:t xml:space="preserve">under which </w:t>
      </w:r>
      <w:r w:rsidR="00C11327">
        <w:rPr>
          <w:lang w:val="en-IN"/>
        </w:rPr>
        <w:t xml:space="preserve">such an articulation is possible or the question of what the limits of such articulation point to. Taking Aiyar’s formulations for instance, we cannot always be quite sure that the distinction made by </w:t>
      </w:r>
      <w:r w:rsidR="00920319">
        <w:rPr>
          <w:lang w:val="en-IN"/>
        </w:rPr>
        <w:t>her</w:t>
      </w:r>
      <w:r w:rsidR="00C11327">
        <w:rPr>
          <w:lang w:val="en-IN"/>
        </w:rPr>
        <w:t xml:space="preserve"> between core public goods and public provision of decommodified private goods like water, electricity and housing is a very viable schema to discuss the constituents of a social security policy for India. It is not certain for instance that the mere legal pronunciation of a right to health has led to policy parameters that honour this right in its entirety. On the other hand, a sustained political intervention for instance from agriculturalists has often led to the decommodification of electricity and transformed it as a public good. </w:t>
      </w:r>
    </w:p>
    <w:p w14:paraId="37B0D9EC" w14:textId="0109111C" w:rsidR="00D569CB" w:rsidRDefault="00C11327" w:rsidP="0021591B">
      <w:pPr>
        <w:jc w:val="both"/>
        <w:rPr>
          <w:lang w:val="en-IN"/>
        </w:rPr>
      </w:pPr>
      <w:r>
        <w:rPr>
          <w:lang w:val="en-IN"/>
        </w:rPr>
        <w:t xml:space="preserve">The larger point here is that we ought to grasp how and to what extent government and social support exists for the provisioning of a particular good as a function of its political activation. If post-War labour movements in India won the hard-fought right to ESI, the 2000s movement for right to food, etc. seem to have achieved a similar concession in terms of a legally awarded entitlement to food support. </w:t>
      </w:r>
      <w:r w:rsidR="00206EAF">
        <w:rPr>
          <w:lang w:val="en-IN"/>
        </w:rPr>
        <w:t>To adapt</w:t>
      </w:r>
      <w:r>
        <w:rPr>
          <w:lang w:val="en-IN"/>
        </w:rPr>
        <w:t xml:space="preserve"> Samaddar’s (2023) helpful formation, especially the latter kind of political action can be described as a “biopolitics from below”, whereby masses of Indian population beyond the pale of the ‘formal’ and its accompanying entitlements (like the ESI for instance) can still stake a universalist claim to state support</w:t>
      </w:r>
      <w:r w:rsidR="00684371">
        <w:rPr>
          <w:lang w:val="en-IN"/>
        </w:rPr>
        <w:t xml:space="preserve">. </w:t>
      </w:r>
    </w:p>
    <w:p w14:paraId="53C4140B" w14:textId="4766FDB9" w:rsidR="00920319" w:rsidRDefault="00920319" w:rsidP="0021591B">
      <w:pPr>
        <w:jc w:val="both"/>
        <w:rPr>
          <w:lang w:val="en-IN"/>
        </w:rPr>
      </w:pPr>
      <w:r>
        <w:rPr>
          <w:lang w:val="en-IN"/>
        </w:rPr>
        <w:t>However,</w:t>
      </w:r>
      <w:r w:rsidR="00C11327">
        <w:rPr>
          <w:lang w:val="en-IN"/>
        </w:rPr>
        <w:t xml:space="preserve"> such political action too needs contextualization within conditions of possibility whereby </w:t>
      </w:r>
      <w:r w:rsidR="00684371">
        <w:rPr>
          <w:lang w:val="en-IN"/>
        </w:rPr>
        <w:t>they become meaningful. One way to reconstruct this context is as follows.</w:t>
      </w:r>
      <w:r w:rsidR="00746035">
        <w:rPr>
          <w:lang w:val="en-IN"/>
        </w:rPr>
        <w:t xml:space="preserve"> I</w:t>
      </w:r>
      <w:r w:rsidR="00684371">
        <w:rPr>
          <w:lang w:val="en-IN"/>
        </w:rPr>
        <w:t xml:space="preserve">n the decades after waves of labour movement in the post Second World Word period that gave rise to some amount of state-mandated support to formal sector workers in India, postcolonial capitalism was faced with a different crisis. </w:t>
      </w:r>
      <w:r w:rsidR="00746035">
        <w:rPr>
          <w:lang w:val="en-IN"/>
        </w:rPr>
        <w:t>To restate here the late Kalyan Sanyal’s (2007) influential argument</w:t>
      </w:r>
      <w:r w:rsidR="00746035">
        <w:rPr>
          <w:lang w:val="en-IN"/>
        </w:rPr>
        <w:t>, t</w:t>
      </w:r>
      <w:r w:rsidR="00684371">
        <w:rPr>
          <w:lang w:val="en-IN"/>
        </w:rPr>
        <w:t xml:space="preserve">his crisis, still ongoing in many ways, consisted of a huge part of Indian society being excluded from the circuits of value generated by postcolonial capitalism in terms of the impossibility of their absorption within such circuits as labourers, producers and actors of significance that contribute to and/or are subjected to </w:t>
      </w:r>
      <w:r w:rsidR="00206EAF">
        <w:rPr>
          <w:lang w:val="en-IN"/>
        </w:rPr>
        <w:t xml:space="preserve">direct </w:t>
      </w:r>
      <w:r w:rsidR="00684371">
        <w:rPr>
          <w:lang w:val="en-IN"/>
        </w:rPr>
        <w:t xml:space="preserve">exploitation in service of surplus extraction. </w:t>
      </w:r>
    </w:p>
    <w:p w14:paraId="34F7F311" w14:textId="52279676" w:rsidR="00C11327" w:rsidRDefault="00684371" w:rsidP="0021591B">
      <w:pPr>
        <w:jc w:val="both"/>
        <w:rPr>
          <w:lang w:val="en-IN"/>
        </w:rPr>
      </w:pPr>
      <w:r>
        <w:rPr>
          <w:lang w:val="en-IN"/>
        </w:rPr>
        <w:t xml:space="preserve">This exclusion gave us the domain of the informal </w:t>
      </w:r>
      <w:r>
        <w:rPr>
          <w:lang w:val="en-US"/>
        </w:rPr>
        <w:t>that is still the description of</w:t>
      </w:r>
      <w:r w:rsidRPr="00684371">
        <w:rPr>
          <w:lang w:val="en-US"/>
        </w:rPr>
        <w:t xml:space="preserve"> an overwhelming majority of the Indian workforce (over 90%) </w:t>
      </w:r>
      <w:r>
        <w:rPr>
          <w:lang w:val="en-US"/>
        </w:rPr>
        <w:t>as</w:t>
      </w:r>
      <w:r w:rsidRPr="00684371">
        <w:rPr>
          <w:lang w:val="en-US"/>
        </w:rPr>
        <w:t xml:space="preserve"> employed under a </w:t>
      </w:r>
      <w:r w:rsidRPr="00684371">
        <w:rPr>
          <w:lang w:val="en-IN"/>
        </w:rPr>
        <w:t xml:space="preserve">definite lack of statutorily stipulated securities by terms of existing labour laws and regulations (Breman 2013). </w:t>
      </w:r>
      <w:r>
        <w:rPr>
          <w:lang w:val="en-IN"/>
        </w:rPr>
        <w:t>The informal</w:t>
      </w:r>
      <w:r w:rsidRPr="00684371">
        <w:rPr>
          <w:lang w:val="en-IN"/>
        </w:rPr>
        <w:t xml:space="preserve"> equally appl</w:t>
      </w:r>
      <w:r>
        <w:rPr>
          <w:lang w:val="en-IN"/>
        </w:rPr>
        <w:t>ies</w:t>
      </w:r>
      <w:r w:rsidRPr="00684371">
        <w:rPr>
          <w:lang w:val="en-IN"/>
        </w:rPr>
        <w:t xml:space="preserve"> to the realm of small enterprises of manufacture and sales that work below the radar of formal registration in order to maintain slim but significant margins of profit</w:t>
      </w:r>
      <w:r>
        <w:rPr>
          <w:lang w:val="en-IN"/>
        </w:rPr>
        <w:t xml:space="preserve"> by self-exploitation </w:t>
      </w:r>
      <w:r w:rsidRPr="00684371">
        <w:rPr>
          <w:lang w:val="en-IN"/>
        </w:rPr>
        <w:t xml:space="preserve">(Sanyal 2007). </w:t>
      </w:r>
      <w:r>
        <w:rPr>
          <w:lang w:val="en-IN"/>
        </w:rPr>
        <w:t>The informal</w:t>
      </w:r>
      <w:r w:rsidRPr="00684371">
        <w:rPr>
          <w:lang w:val="en-IN"/>
        </w:rPr>
        <w:t xml:space="preserve"> could also serve as a description for a wide variety of coping strategies for businesses and often, migrant labour populations, to skirt precarity by means of engaging in non-contractual forms of employment and credit relationships and illegal use of resources like water, electricity and land (Chatterjee 2004).</w:t>
      </w:r>
    </w:p>
    <w:p w14:paraId="7705D4E1" w14:textId="4D3DFD62" w:rsidR="00920319" w:rsidRDefault="002D5A62" w:rsidP="0021591B">
      <w:pPr>
        <w:jc w:val="both"/>
        <w:rPr>
          <w:lang w:val="en-IN"/>
        </w:rPr>
      </w:pPr>
      <w:r>
        <w:rPr>
          <w:lang w:val="en-IN"/>
        </w:rPr>
        <w:lastRenderedPageBreak/>
        <w:t>The nature of social security in India through employment guarantee schemes,</w:t>
      </w:r>
      <w:r w:rsidR="00920319">
        <w:rPr>
          <w:lang w:val="en-IN"/>
        </w:rPr>
        <w:t xml:space="preserve"> and e</w:t>
      </w:r>
      <w:r>
        <w:rPr>
          <w:lang w:val="en-IN"/>
        </w:rPr>
        <w:t xml:space="preserve">asy credit since the 1970s, and lately through provisioning of free rations, cash transfers and infrastructural facilities mark </w:t>
      </w:r>
      <w:r w:rsidRPr="002D5A62">
        <w:rPr>
          <w:lang w:val="en-IN"/>
        </w:rPr>
        <w:t xml:space="preserve">strategic </w:t>
      </w:r>
      <w:r>
        <w:rPr>
          <w:lang w:val="en-IN"/>
        </w:rPr>
        <w:t xml:space="preserve">concessions. They enable </w:t>
      </w:r>
      <w:r w:rsidRPr="002D5A62">
        <w:rPr>
          <w:lang w:val="en-IN"/>
        </w:rPr>
        <w:t xml:space="preserve">postcolonial capitalism </w:t>
      </w:r>
      <w:r>
        <w:rPr>
          <w:lang w:val="en-IN"/>
        </w:rPr>
        <w:t>to</w:t>
      </w:r>
      <w:r w:rsidRPr="002D5A62">
        <w:rPr>
          <w:lang w:val="en-IN"/>
        </w:rPr>
        <w:t xml:space="preserve"> remain parasitic on heterogeneous and flexible modes of production and the associated modes of relatively costless social reproduction. These modes of production and reproduction can multiply without the medium of the formalized rule of law and can be dismantled as needed, to recuperate the processes of expanded accumulation (Samaddar, 2018: 145-174). </w:t>
      </w:r>
      <w:r>
        <w:rPr>
          <w:lang w:val="en-IN"/>
        </w:rPr>
        <w:t>This does not make claims to social security</w:t>
      </w:r>
      <w:r w:rsidR="00920319">
        <w:rPr>
          <w:lang w:val="en-IN"/>
        </w:rPr>
        <w:t xml:space="preserve"> futile</w:t>
      </w:r>
      <w:r>
        <w:rPr>
          <w:lang w:val="en-IN"/>
        </w:rPr>
        <w:t xml:space="preserve">, </w:t>
      </w:r>
      <w:r w:rsidR="00920319">
        <w:rPr>
          <w:lang w:val="en-IN"/>
        </w:rPr>
        <w:t>irrespective of their</w:t>
      </w:r>
      <w:r>
        <w:rPr>
          <w:lang w:val="en-IN"/>
        </w:rPr>
        <w:t xml:space="preserve"> </w:t>
      </w:r>
      <w:r w:rsidR="00920319">
        <w:rPr>
          <w:lang w:val="en-IN"/>
        </w:rPr>
        <w:t>limited nature i</w:t>
      </w:r>
      <w:r>
        <w:rPr>
          <w:lang w:val="en-IN"/>
        </w:rPr>
        <w:t>n Indi</w:t>
      </w:r>
      <w:r w:rsidR="00920319">
        <w:rPr>
          <w:lang w:val="en-IN"/>
        </w:rPr>
        <w:t>a</w:t>
      </w:r>
      <w:r>
        <w:rPr>
          <w:lang w:val="en-IN"/>
        </w:rPr>
        <w:t>. These claims always push towards something over the bare minimum tha</w:t>
      </w:r>
      <w:r w:rsidR="00206EAF">
        <w:rPr>
          <w:lang w:val="en-IN"/>
        </w:rPr>
        <w:t xml:space="preserve">t </w:t>
      </w:r>
      <w:r>
        <w:rPr>
          <w:lang w:val="en-IN"/>
        </w:rPr>
        <w:t xml:space="preserve">the nexus of postcolonial </w:t>
      </w:r>
      <w:r w:rsidR="00206EAF">
        <w:rPr>
          <w:lang w:val="en-IN"/>
        </w:rPr>
        <w:t>state agencies</w:t>
      </w:r>
      <w:r>
        <w:rPr>
          <w:lang w:val="en-IN"/>
        </w:rPr>
        <w:t xml:space="preserve"> and postcolonial capitalism allow in terms of </w:t>
      </w:r>
      <w:r w:rsidR="00746035">
        <w:rPr>
          <w:lang w:val="en-IN"/>
        </w:rPr>
        <w:t xml:space="preserve">social </w:t>
      </w:r>
      <w:r>
        <w:rPr>
          <w:lang w:val="en-IN"/>
        </w:rPr>
        <w:t xml:space="preserve">support. This is what </w:t>
      </w:r>
      <w:r w:rsidR="00206EAF">
        <w:rPr>
          <w:lang w:val="en-IN"/>
        </w:rPr>
        <w:t xml:space="preserve">is </w:t>
      </w:r>
      <w:r>
        <w:rPr>
          <w:lang w:val="en-IN"/>
        </w:rPr>
        <w:t xml:space="preserve">perhaps indicated in Ahuja’s posing of ESI as a ‘horizon of expectation’ defining </w:t>
      </w:r>
      <w:r w:rsidR="00746035">
        <w:rPr>
          <w:lang w:val="en-IN"/>
        </w:rPr>
        <w:t>aspirations</w:t>
      </w:r>
      <w:r>
        <w:rPr>
          <w:lang w:val="en-IN"/>
        </w:rPr>
        <w:t xml:space="preserve"> also of informal and disenfranchised working groups in India. </w:t>
      </w:r>
    </w:p>
    <w:p w14:paraId="534F50F1" w14:textId="2F828168" w:rsidR="002D5A62" w:rsidRDefault="002D5A62" w:rsidP="0021591B">
      <w:pPr>
        <w:jc w:val="both"/>
        <w:rPr>
          <w:lang w:val="en-IN"/>
        </w:rPr>
      </w:pPr>
      <w:r>
        <w:rPr>
          <w:lang w:val="en-IN"/>
        </w:rPr>
        <w:t>But it is precisely because o</w:t>
      </w:r>
      <w:r w:rsidR="00691432">
        <w:rPr>
          <w:lang w:val="en-IN"/>
        </w:rPr>
        <w:t xml:space="preserve">f </w:t>
      </w:r>
      <w:r>
        <w:rPr>
          <w:lang w:val="en-IN"/>
        </w:rPr>
        <w:t>this surplus of meaning and sustenance</w:t>
      </w:r>
      <w:r w:rsidR="00691432">
        <w:rPr>
          <w:lang w:val="en-IN"/>
        </w:rPr>
        <w:t xml:space="preserve"> that accompanies political claims to security, that there is a recuperating move/cycle of capitalist value-making following through to make newly securitized lives a source of novel modes of accumulation</w:t>
      </w:r>
      <w:r w:rsidR="00206EAF">
        <w:rPr>
          <w:lang w:val="en-IN"/>
        </w:rPr>
        <w:t>.</w:t>
      </w:r>
      <w:r w:rsidR="00691432">
        <w:rPr>
          <w:lang w:val="en-IN"/>
        </w:rPr>
        <w:t xml:space="preserve"> The digitalised delivery of social security measures in India spells out </w:t>
      </w:r>
      <w:r w:rsidR="00206EAF">
        <w:rPr>
          <w:lang w:val="en-IN"/>
        </w:rPr>
        <w:t>precisely</w:t>
      </w:r>
      <w:r w:rsidR="00691432">
        <w:rPr>
          <w:lang w:val="en-IN"/>
        </w:rPr>
        <w:t xml:space="preserve"> such </w:t>
      </w:r>
      <w:r w:rsidR="00206EAF">
        <w:rPr>
          <w:lang w:val="en-IN"/>
        </w:rPr>
        <w:t xml:space="preserve">a </w:t>
      </w:r>
      <w:r w:rsidR="00691432">
        <w:rPr>
          <w:lang w:val="en-IN"/>
        </w:rPr>
        <w:t xml:space="preserve">new move/cycle of </w:t>
      </w:r>
      <w:r w:rsidR="00E03320">
        <w:rPr>
          <w:lang w:val="en-IN"/>
        </w:rPr>
        <w:t xml:space="preserve">renewed </w:t>
      </w:r>
      <w:r w:rsidR="00691432">
        <w:rPr>
          <w:lang w:val="en-IN"/>
        </w:rPr>
        <w:t>accumulation</w:t>
      </w:r>
      <w:r w:rsidR="00206EAF">
        <w:rPr>
          <w:lang w:val="en-IN"/>
        </w:rPr>
        <w:t>,</w:t>
      </w:r>
      <w:r w:rsidR="00E03320">
        <w:rPr>
          <w:lang w:val="en-IN"/>
        </w:rPr>
        <w:t xml:space="preserve"> performed against the background of expanding social security in India</w:t>
      </w:r>
      <w:r w:rsidR="00691432">
        <w:rPr>
          <w:lang w:val="en-IN"/>
        </w:rPr>
        <w:t xml:space="preserve">. </w:t>
      </w:r>
    </w:p>
    <w:p w14:paraId="145DCB00" w14:textId="67BDA075" w:rsidR="00691432" w:rsidRPr="000A51A5" w:rsidRDefault="00691432" w:rsidP="0021591B">
      <w:pPr>
        <w:pStyle w:val="ListParagraph"/>
        <w:numPr>
          <w:ilvl w:val="0"/>
          <w:numId w:val="1"/>
        </w:numPr>
        <w:jc w:val="both"/>
        <w:rPr>
          <w:b/>
          <w:bCs/>
          <w:lang w:val="en-IN"/>
        </w:rPr>
      </w:pPr>
      <w:r>
        <w:rPr>
          <w:b/>
          <w:bCs/>
          <w:i/>
          <w:iCs/>
          <w:lang w:val="en-IN"/>
        </w:rPr>
        <w:t xml:space="preserve">The digital delivery of social security </w:t>
      </w:r>
      <w:r w:rsidR="00451D7A">
        <w:rPr>
          <w:b/>
          <w:bCs/>
          <w:i/>
          <w:iCs/>
          <w:lang w:val="en-IN"/>
        </w:rPr>
        <w:t>and the laws of Data Protection</w:t>
      </w:r>
    </w:p>
    <w:p w14:paraId="4DF7785E" w14:textId="1CB01271" w:rsidR="00E03320" w:rsidRDefault="00F1767A" w:rsidP="0021591B">
      <w:pPr>
        <w:jc w:val="both"/>
        <w:rPr>
          <w:lang w:val="en-IN"/>
        </w:rPr>
      </w:pPr>
      <w:r w:rsidRPr="00F1767A">
        <w:rPr>
          <w:lang w:val="en-IN"/>
        </w:rPr>
        <w:t>The critical claim of th</w:t>
      </w:r>
      <w:r>
        <w:rPr>
          <w:lang w:val="en-IN"/>
        </w:rPr>
        <w:t>e</w:t>
      </w:r>
      <w:r w:rsidRPr="00F1767A">
        <w:rPr>
          <w:lang w:val="en-IN"/>
        </w:rPr>
        <w:t xml:space="preserve"> techno-patrimonial state-making </w:t>
      </w:r>
      <w:r>
        <w:rPr>
          <w:lang w:val="en-IN"/>
        </w:rPr>
        <w:t xml:space="preserve">described by Aiyar and familiar to us in the contemporary </w:t>
      </w:r>
      <w:r w:rsidRPr="00F1767A">
        <w:rPr>
          <w:lang w:val="en-IN"/>
        </w:rPr>
        <w:t xml:space="preserve">is of course pivoted on cutting out intermediaries through digital identification of beneficiaries. Now it is worth exploring this common sense on a more empirical register to understand what it is that is so direct and unmediated about it. What does it mean to have eliminated intermediaries in the provisioning of direct benefits? </w:t>
      </w:r>
      <w:r w:rsidR="00E03320">
        <w:rPr>
          <w:lang w:val="en-IN"/>
        </w:rPr>
        <w:t>A recent account by Aishwarya Sivaramakrishnan and Sony Pellissery (2023</w:t>
      </w:r>
      <w:r w:rsidR="0005555C">
        <w:rPr>
          <w:lang w:val="en-IN"/>
        </w:rPr>
        <w:t>, 476-478</w:t>
      </w:r>
      <w:r w:rsidR="00E03320">
        <w:rPr>
          <w:lang w:val="en-IN"/>
        </w:rPr>
        <w:t>) is a useful guide here.</w:t>
      </w:r>
    </w:p>
    <w:p w14:paraId="64BE3B03" w14:textId="14B9F3BC" w:rsidR="00F1767A" w:rsidRPr="00F1767A" w:rsidRDefault="00F1767A" w:rsidP="0021591B">
      <w:pPr>
        <w:jc w:val="both"/>
        <w:rPr>
          <w:lang w:val="en-IN"/>
        </w:rPr>
      </w:pPr>
      <w:r w:rsidRPr="00F1767A">
        <w:rPr>
          <w:lang w:val="en-IN"/>
        </w:rPr>
        <w:t xml:space="preserve">The terminology </w:t>
      </w:r>
      <w:r w:rsidR="00E03320">
        <w:rPr>
          <w:lang w:val="en-IN"/>
        </w:rPr>
        <w:t xml:space="preserve">of ‘direct benefits’ </w:t>
      </w:r>
      <w:r w:rsidRPr="00F1767A">
        <w:rPr>
          <w:lang w:val="en-IN"/>
        </w:rPr>
        <w:t xml:space="preserve">serves to confuse but the actual process of transfer reveals new kinds of social intermediation of benefit transfer rather than a form of unmediated processing. To enrol for digital payments for instance, there is now a new institutional intermediary with computer access – a CSC agent or Common Services Centre agent </w:t>
      </w:r>
      <w:r w:rsidR="00E03320" w:rsidRPr="00F1767A">
        <w:rPr>
          <w:lang w:val="en-IN"/>
        </w:rPr>
        <w:t>- who</w:t>
      </w:r>
      <w:r w:rsidRPr="00F1767A">
        <w:rPr>
          <w:lang w:val="en-IN"/>
        </w:rPr>
        <w:t xml:space="preserve"> is tasked with overseeing benefit transfers in </w:t>
      </w:r>
      <w:r w:rsidR="00206EAF">
        <w:rPr>
          <w:lang w:val="en-IN"/>
        </w:rPr>
        <w:t xml:space="preserve">a catchment area of </w:t>
      </w:r>
      <w:r w:rsidRPr="00F1767A">
        <w:rPr>
          <w:lang w:val="en-IN"/>
        </w:rPr>
        <w:t xml:space="preserve">six villages. CSC agents are responsible for collecting applications and forwarding them at the block level, </w:t>
      </w:r>
      <w:r w:rsidR="0005555C">
        <w:rPr>
          <w:lang w:val="en-IN"/>
        </w:rPr>
        <w:t>without these</w:t>
      </w:r>
      <w:r w:rsidRPr="00F1767A">
        <w:rPr>
          <w:lang w:val="en-IN"/>
        </w:rPr>
        <w:t xml:space="preserve"> agents </w:t>
      </w:r>
      <w:r w:rsidR="0005555C">
        <w:rPr>
          <w:lang w:val="en-IN"/>
        </w:rPr>
        <w:t xml:space="preserve">having any accountability </w:t>
      </w:r>
      <w:r w:rsidRPr="00F1767A">
        <w:rPr>
          <w:lang w:val="en-IN"/>
        </w:rPr>
        <w:t>for any delays or errors in the process. There is still little by way of a grievance redressal mechanism on this count.</w:t>
      </w:r>
    </w:p>
    <w:p w14:paraId="70EAC73E" w14:textId="7D0416F3" w:rsidR="00F1767A" w:rsidRDefault="00F1767A" w:rsidP="0021591B">
      <w:pPr>
        <w:jc w:val="both"/>
        <w:rPr>
          <w:lang w:val="en-IN"/>
        </w:rPr>
      </w:pPr>
      <w:r w:rsidRPr="00E03320">
        <w:rPr>
          <w:lang w:val="en-IN"/>
        </w:rPr>
        <w:t xml:space="preserve">After enrolment with the CSC agent there is the question of provision. </w:t>
      </w:r>
      <w:r w:rsidR="00E636B3">
        <w:rPr>
          <w:lang w:val="en-IN"/>
        </w:rPr>
        <w:t>Following the authentication of</w:t>
      </w:r>
      <w:r w:rsidRPr="00E03320">
        <w:rPr>
          <w:lang w:val="en-IN"/>
        </w:rPr>
        <w:t xml:space="preserve"> the beneficiary's biometrics, a funds transfer order or FTO is generated. While this claims to get rid of phantom or ghost beneficiaries what of the </w:t>
      </w:r>
      <w:r w:rsidR="00E03320" w:rsidRPr="00E03320">
        <w:rPr>
          <w:lang w:val="en-IN"/>
        </w:rPr>
        <w:t>livelier</w:t>
      </w:r>
      <w:r w:rsidRPr="00E03320">
        <w:rPr>
          <w:lang w:val="en-IN"/>
        </w:rPr>
        <w:t xml:space="preserve"> ones? </w:t>
      </w:r>
      <w:r w:rsidRPr="00E03320">
        <w:rPr>
          <w:lang w:val="en-IN"/>
        </w:rPr>
        <w:lastRenderedPageBreak/>
        <w:t xml:space="preserve">There is a direct payment to be processed to them through the Aadhaar Payment Bridge skipping the mediation of lower-tier officials. The money eventually comes through a remote banking facility or very often again through a human intermediary called a "business correspondent". This correspondent is the privatised last mile of the delivery mechanism. </w:t>
      </w:r>
      <w:r w:rsidR="00746035">
        <w:rPr>
          <w:lang w:val="en-IN"/>
        </w:rPr>
        <w:t>R</w:t>
      </w:r>
      <w:r w:rsidRPr="00E03320">
        <w:rPr>
          <w:lang w:val="en-IN"/>
        </w:rPr>
        <w:t xml:space="preserve">eports indicate that this correspondent has now started demanding bribes for allowing beneficiaries to withdraw money from mobile ATMs. Elderly members of village communities have often expressed more dependence on existing Panchayat mechanisms than these new privatised agents in terms of accessing state provisions. Otherwise, banking facilities present long queues and high transportation costs. All this makes Direct Benefit Transfer quite heavy in opportunity costs for so-called beneficiaries. The transition from cash-in-hand to bank transfers has </w:t>
      </w:r>
      <w:r w:rsidR="005F50E7">
        <w:rPr>
          <w:lang w:val="en-IN"/>
        </w:rPr>
        <w:t xml:space="preserve">clearly </w:t>
      </w:r>
      <w:r w:rsidRPr="00E03320">
        <w:rPr>
          <w:lang w:val="en-IN"/>
        </w:rPr>
        <w:t xml:space="preserve">been the cause for inordinate delays during the </w:t>
      </w:r>
      <w:r w:rsidR="00E636B3">
        <w:rPr>
          <w:lang w:val="en-IN"/>
        </w:rPr>
        <w:t>p</w:t>
      </w:r>
      <w:r w:rsidRPr="00E03320">
        <w:rPr>
          <w:lang w:val="en-IN"/>
        </w:rPr>
        <w:t xml:space="preserve">andemic in case of NREGA payments. </w:t>
      </w:r>
    </w:p>
    <w:p w14:paraId="09E97506" w14:textId="31D841AB" w:rsidR="00E17909" w:rsidRDefault="00E17909" w:rsidP="0021591B">
      <w:pPr>
        <w:jc w:val="both"/>
        <w:rPr>
          <w:lang w:val="en-IN"/>
        </w:rPr>
      </w:pPr>
      <w:r>
        <w:rPr>
          <w:lang w:val="en-IN"/>
        </w:rPr>
        <w:t xml:space="preserve">The problem in this is actually with the imagination of a delivery mechanism, apparently digitalised and unmediated, that empties the local state mechanism of accountability and </w:t>
      </w:r>
      <w:r w:rsidR="005F50E7">
        <w:rPr>
          <w:lang w:val="en-IN"/>
        </w:rPr>
        <w:t>power but</w:t>
      </w:r>
      <w:r>
        <w:rPr>
          <w:lang w:val="en-IN"/>
        </w:rPr>
        <w:t xml:space="preserve"> preserves their bureaucratic labouring roles. If this is the promise of the digital mediation of social security measures in India, there is not enough evidence yet to suggest that there is an actual strengthening of protection taking place</w:t>
      </w:r>
      <w:r w:rsidR="0005555C">
        <w:rPr>
          <w:lang w:val="en-IN"/>
        </w:rPr>
        <w:t xml:space="preserve"> (Amrute et al., 2020)</w:t>
      </w:r>
      <w:r>
        <w:rPr>
          <w:lang w:val="en-IN"/>
        </w:rPr>
        <w:t xml:space="preserve">. Irrespective of how urgently or how much of a common minimum measure is at stake to protect or enable beneficiaries or citizens to survive the vagaries of a market-based existence, the activation of social security is impossible to execute without involving the very social that it claims to protect. The digital recrafts this social while in its current form it also aims to depoliticize it. </w:t>
      </w:r>
      <w:r w:rsidR="0005555C">
        <w:rPr>
          <w:lang w:val="en-IN"/>
        </w:rPr>
        <w:t>On</w:t>
      </w:r>
      <w:r>
        <w:rPr>
          <w:lang w:val="en-IN"/>
        </w:rPr>
        <w:t xml:space="preserve"> this count</w:t>
      </w:r>
      <w:r w:rsidR="005F50E7">
        <w:rPr>
          <w:lang w:val="en-IN"/>
        </w:rPr>
        <w:t>,</w:t>
      </w:r>
      <w:r>
        <w:rPr>
          <w:lang w:val="en-IN"/>
        </w:rPr>
        <w:t xml:space="preserve"> that it seems to </w:t>
      </w:r>
      <w:r w:rsidRPr="0005555C">
        <w:rPr>
          <w:i/>
          <w:iCs/>
          <w:lang w:val="en-IN"/>
        </w:rPr>
        <w:t>limit</w:t>
      </w:r>
      <w:r>
        <w:rPr>
          <w:lang w:val="en-IN"/>
        </w:rPr>
        <w:t xml:space="preserve"> the possibility of social security rather than expanding it. </w:t>
      </w:r>
    </w:p>
    <w:p w14:paraId="4815DEDD" w14:textId="65EC2354" w:rsidR="0005555C" w:rsidRDefault="008B7793" w:rsidP="0021591B">
      <w:pPr>
        <w:jc w:val="both"/>
        <w:rPr>
          <w:lang w:val="en-IN"/>
        </w:rPr>
      </w:pPr>
      <w:r>
        <w:rPr>
          <w:lang w:val="en-IN"/>
        </w:rPr>
        <w:t>Contemporary digitalisation projects in India are of course more than simply the limitation of the politics of social security. In previous collaborative research on the subject of digital datafication in contemporary India, the author of this paper had argued that there is something akin to a primitive accumulation that is involved in the forced conscription of Indian citizens to the order of digital capitalism through Aadhaar, demonetisation, and the like</w:t>
      </w:r>
      <w:r w:rsidR="005F50E7">
        <w:rPr>
          <w:lang w:val="en-IN"/>
        </w:rPr>
        <w:t xml:space="preserve">, often even at the expense </w:t>
      </w:r>
      <w:r w:rsidR="00746035">
        <w:rPr>
          <w:lang w:val="en-IN"/>
        </w:rPr>
        <w:t>(</w:t>
      </w:r>
      <w:r w:rsidR="005F50E7">
        <w:rPr>
          <w:lang w:val="en-IN"/>
        </w:rPr>
        <w:t>literally</w:t>
      </w:r>
      <w:r w:rsidR="00746035">
        <w:rPr>
          <w:lang w:val="en-IN"/>
        </w:rPr>
        <w:t>)</w:t>
      </w:r>
      <w:r w:rsidR="005F50E7">
        <w:rPr>
          <w:lang w:val="en-IN"/>
        </w:rPr>
        <w:t xml:space="preserve"> of their lives and livelihoods </w:t>
      </w:r>
      <w:r>
        <w:rPr>
          <w:lang w:val="en-IN"/>
        </w:rPr>
        <w:t xml:space="preserve">(Sengupta and Jha, 2022). </w:t>
      </w:r>
    </w:p>
    <w:p w14:paraId="71587733" w14:textId="7BD3F4A4" w:rsidR="008B7793" w:rsidRDefault="008B7793" w:rsidP="0021591B">
      <w:pPr>
        <w:jc w:val="both"/>
        <w:rPr>
          <w:lang w:val="en-IN"/>
        </w:rPr>
      </w:pPr>
      <w:r>
        <w:rPr>
          <w:lang w:val="en-IN"/>
        </w:rPr>
        <w:t xml:space="preserve">What is at stake in these measures is not simply a facilitation of private and public service like benefit transfer or payments. Rather they </w:t>
      </w:r>
      <w:r w:rsidR="00746035">
        <w:rPr>
          <w:lang w:val="en-IN"/>
        </w:rPr>
        <w:t>bring</w:t>
      </w:r>
      <w:r>
        <w:rPr>
          <w:lang w:val="en-IN"/>
        </w:rPr>
        <w:t xml:space="preserve"> forward a possibility of enrolling the millions in both India’s formal and informal economy into a </w:t>
      </w:r>
      <w:r w:rsidR="0005555C">
        <w:rPr>
          <w:lang w:val="en-IN"/>
        </w:rPr>
        <w:t xml:space="preserve">novel </w:t>
      </w:r>
      <w:r>
        <w:rPr>
          <w:lang w:val="en-IN"/>
        </w:rPr>
        <w:t>value-making project</w:t>
      </w:r>
      <w:r w:rsidR="0005555C">
        <w:rPr>
          <w:lang w:val="en-IN"/>
        </w:rPr>
        <w:t>, even while supposedly expanding the social security net</w:t>
      </w:r>
      <w:r>
        <w:rPr>
          <w:lang w:val="en-IN"/>
        </w:rPr>
        <w:t>. This would not entail a formalisation of their roles and functions with adequate government recognition.  Instead, it would actually bring them into a monetised economy where their actions in a world of exchange could be datafied to serve the credit and social media industry</w:t>
      </w:r>
      <w:r w:rsidR="0005555C">
        <w:rPr>
          <w:lang w:val="en-IN"/>
        </w:rPr>
        <w:t xml:space="preserve"> considerably</w:t>
      </w:r>
      <w:r>
        <w:rPr>
          <w:lang w:val="en-IN"/>
        </w:rPr>
        <w:t xml:space="preserve">. The more explicit measures of government like its regulation and legislation on Data Protection </w:t>
      </w:r>
      <w:r w:rsidR="0005555C">
        <w:rPr>
          <w:lang w:val="en-IN"/>
        </w:rPr>
        <w:t>is</w:t>
      </w:r>
      <w:r>
        <w:rPr>
          <w:lang w:val="en-IN"/>
        </w:rPr>
        <w:t xml:space="preserve"> best seen as part of this initiative, to make data more portable rather </w:t>
      </w:r>
      <w:r>
        <w:rPr>
          <w:lang w:val="en-IN"/>
        </w:rPr>
        <w:lastRenderedPageBreak/>
        <w:t>than more private. If data protection is a new idiom of security for the new digital human, Foucault’s emphasis on security as a proxy apparatus of circulation is only too pertinent here.</w:t>
      </w:r>
    </w:p>
    <w:p w14:paraId="32B238E7" w14:textId="575060C7" w:rsidR="00E636B3" w:rsidRDefault="00451D7A" w:rsidP="0021591B">
      <w:pPr>
        <w:jc w:val="both"/>
        <w:rPr>
          <w:lang w:val="en-IN"/>
        </w:rPr>
      </w:pPr>
      <w:r>
        <w:rPr>
          <w:lang w:val="en-IN"/>
        </w:rPr>
        <w:t>Of course</w:t>
      </w:r>
      <w:r w:rsidR="00E636B3">
        <w:rPr>
          <w:lang w:val="en-IN"/>
        </w:rPr>
        <w:t>,</w:t>
      </w:r>
      <w:r>
        <w:rPr>
          <w:lang w:val="en-IN"/>
        </w:rPr>
        <w:t xml:space="preserve"> the first cause to which the question of Data Protection poses itself in India is national security.</w:t>
      </w:r>
      <w:r w:rsidR="00E636B3">
        <w:rPr>
          <w:lang w:val="en-IN"/>
        </w:rPr>
        <w:t xml:space="preserve"> In a post 9/11 world, the nation-state as a founding concern has gained ground as a delicate territorial compact to be protected from the ingress of various foreign interference, obstruction, and attacks in the virtualised realm of the world wide web and in case of critical national infrastructure. </w:t>
      </w:r>
      <w:r w:rsidR="0005555C">
        <w:rPr>
          <w:lang w:val="en-IN"/>
        </w:rPr>
        <w:t>In India</w:t>
      </w:r>
      <w:r w:rsidR="00E636B3">
        <w:rPr>
          <w:lang w:val="en-IN"/>
        </w:rPr>
        <w:t>, at least since the 26/11 Mumbai terror attacks, there has been a clear attempt to scale up the technical abilities of the state to monitor, control and even launch counter-attacks in the virtual realm. At least notionally, the concerned technical safeguards are also exercised or overlaid over matters of everyday digital existences of Indian citizens like in the case of Aadhar, UPI and the like. We cannot however state with much certainty yet that the aim of the government in the last decade or so to create a workforce of 500,000 cyber security professionals has been achieved to any significant degree (Ebert, 2020). What is better known in the public domain is the likely purchase of cyber intelligence</w:t>
      </w:r>
      <w:r w:rsidR="0005555C">
        <w:rPr>
          <w:lang w:val="en-IN"/>
        </w:rPr>
        <w:t>/spying</w:t>
      </w:r>
      <w:r w:rsidR="00E636B3">
        <w:rPr>
          <w:lang w:val="en-IN"/>
        </w:rPr>
        <w:t xml:space="preserve"> software of various kinds from foreign governments. </w:t>
      </w:r>
    </w:p>
    <w:p w14:paraId="03A527B1" w14:textId="419D96FF" w:rsidR="008A50F4" w:rsidRDefault="008A50F4" w:rsidP="0021591B">
      <w:pPr>
        <w:jc w:val="both"/>
        <w:rPr>
          <w:lang w:val="en-IN"/>
        </w:rPr>
      </w:pPr>
      <w:r>
        <w:rPr>
          <w:lang w:val="en-IN"/>
        </w:rPr>
        <w:t>A</w:t>
      </w:r>
      <w:r w:rsidR="00E636B3">
        <w:rPr>
          <w:lang w:val="en-IN"/>
        </w:rPr>
        <w:t xml:space="preserve"> reconsideration of the issue of digital security at such a conjuncture as we live through in contemporary India, is only partially an issue of technology. The ever-shifting, yet critical parameter of law is a more </w:t>
      </w:r>
      <w:r>
        <w:rPr>
          <w:lang w:val="en-IN"/>
        </w:rPr>
        <w:t>crucial</w:t>
      </w:r>
      <w:r w:rsidR="00E636B3">
        <w:rPr>
          <w:lang w:val="en-IN"/>
        </w:rPr>
        <w:t xml:space="preserve"> index against which the question of digital security can be interrogated.</w:t>
      </w:r>
      <w:r>
        <w:rPr>
          <w:lang w:val="en-IN"/>
        </w:rPr>
        <w:t xml:space="preserve"> It is through the index of law that we can approach the more crucial securitizing move that marks the moulding of national security concerns into an enabling stilt for the functioning of data capitalism in India</w:t>
      </w:r>
      <w:r w:rsidR="0005555C">
        <w:rPr>
          <w:lang w:val="en-IN"/>
        </w:rPr>
        <w:t>,</w:t>
      </w:r>
      <w:r>
        <w:rPr>
          <w:lang w:val="en-IN"/>
        </w:rPr>
        <w:t xml:space="preserve"> through making personal data into an object of commercial extraction, circulation and commodification. </w:t>
      </w:r>
    </w:p>
    <w:p w14:paraId="05E3110C" w14:textId="3BDBC85B" w:rsidR="00E636B3" w:rsidRDefault="008A50F4" w:rsidP="0021591B">
      <w:pPr>
        <w:jc w:val="both"/>
        <w:rPr>
          <w:lang w:val="en-IN"/>
        </w:rPr>
      </w:pPr>
      <w:r>
        <w:rPr>
          <w:lang w:val="en-IN"/>
        </w:rPr>
        <w:t>In reading Julie Cohen’s (2019) recent treatise on the relationship between law and informational capitalism in the US, the legal scholar Amy Kaczynski (2020</w:t>
      </w:r>
      <w:r w:rsidR="00CA203D">
        <w:rPr>
          <w:lang w:val="en-IN"/>
        </w:rPr>
        <w:t>, 1515</w:t>
      </w:r>
      <w:r>
        <w:rPr>
          <w:lang w:val="en-IN"/>
        </w:rPr>
        <w:t xml:space="preserve">) argues </w:t>
      </w:r>
      <w:r w:rsidR="00CA203D">
        <w:rPr>
          <w:lang w:val="en-IN"/>
        </w:rPr>
        <w:t xml:space="preserve">that “the </w:t>
      </w:r>
      <w:r w:rsidRPr="008A50F4">
        <w:rPr>
          <w:lang w:val="en-IN"/>
        </w:rPr>
        <w:t>law of intellectual property and trade secrets, of internet immunity and free</w:t>
      </w:r>
      <w:r w:rsidRPr="008A50F4">
        <w:rPr>
          <w:lang w:val="en-IN"/>
        </w:rPr>
        <w:br/>
        <w:t>speech, and of trade and contracts morphed to enable the capture of information</w:t>
      </w:r>
      <w:r w:rsidRPr="008A50F4">
        <w:rPr>
          <w:lang w:val="en-IN"/>
        </w:rPr>
        <w:br/>
        <w:t>and data as corporate capital, and to allow their deployment to extract surplus in</w:t>
      </w:r>
      <w:r w:rsidRPr="008A50F4">
        <w:rPr>
          <w:lang w:val="en-IN"/>
        </w:rPr>
        <w:br/>
        <w:t>new ways.</w:t>
      </w:r>
      <w:r w:rsidR="00CA203D">
        <w:rPr>
          <w:lang w:val="en-IN"/>
        </w:rPr>
        <w:t>”</w:t>
      </w:r>
      <w:r w:rsidR="00E636B3">
        <w:rPr>
          <w:lang w:val="en-IN"/>
        </w:rPr>
        <w:t xml:space="preserve"> </w:t>
      </w:r>
      <w:r w:rsidR="00CA203D">
        <w:rPr>
          <w:lang w:val="en-IN"/>
        </w:rPr>
        <w:t>For these scholars</w:t>
      </w:r>
      <w:r w:rsidR="005F50E7">
        <w:rPr>
          <w:lang w:val="en-IN"/>
        </w:rPr>
        <w:t>,</w:t>
      </w:r>
      <w:r w:rsidR="00CA203D">
        <w:rPr>
          <w:lang w:val="en-IN"/>
        </w:rPr>
        <w:t xml:space="preserve"> the whole proposition concerning technology being beyond law and developing by its own </w:t>
      </w:r>
      <w:r w:rsidR="005F50E7">
        <w:rPr>
          <w:lang w:val="en-IN"/>
        </w:rPr>
        <w:t xml:space="preserve">organic </w:t>
      </w:r>
      <w:r w:rsidR="00CA203D">
        <w:rPr>
          <w:lang w:val="en-IN"/>
        </w:rPr>
        <w:t xml:space="preserve">principles, is part of the ideology </w:t>
      </w:r>
      <w:r w:rsidR="005F50E7">
        <w:rPr>
          <w:lang w:val="en-IN"/>
        </w:rPr>
        <w:t>qualifying</w:t>
      </w:r>
      <w:r w:rsidR="00CA203D">
        <w:rPr>
          <w:lang w:val="en-IN"/>
        </w:rPr>
        <w:t xml:space="preserve"> </w:t>
      </w:r>
      <w:r w:rsidR="005F50E7">
        <w:rPr>
          <w:lang w:val="en-IN"/>
        </w:rPr>
        <w:t>the</w:t>
      </w:r>
      <w:r w:rsidR="00CA203D">
        <w:rPr>
          <w:lang w:val="en-IN"/>
        </w:rPr>
        <w:t xml:space="preserve"> surplus</w:t>
      </w:r>
      <w:r w:rsidR="005F50E7">
        <w:rPr>
          <w:lang w:val="en-IN"/>
        </w:rPr>
        <w:t>-</w:t>
      </w:r>
      <w:r w:rsidR="00CA203D">
        <w:rPr>
          <w:lang w:val="en-IN"/>
        </w:rPr>
        <w:t xml:space="preserve">making </w:t>
      </w:r>
      <w:r w:rsidR="005F50E7">
        <w:rPr>
          <w:lang w:val="en-IN"/>
        </w:rPr>
        <w:t>project of</w:t>
      </w:r>
      <w:r w:rsidR="00CA203D">
        <w:rPr>
          <w:lang w:val="en-IN"/>
        </w:rPr>
        <w:t xml:space="preserve"> informational capitalism. Following their lead</w:t>
      </w:r>
      <w:r w:rsidR="00CF27AD">
        <w:rPr>
          <w:lang w:val="en-IN"/>
        </w:rPr>
        <w:t>,</w:t>
      </w:r>
      <w:r w:rsidR="00CA203D">
        <w:rPr>
          <w:lang w:val="en-IN"/>
        </w:rPr>
        <w:t xml:space="preserve"> we can make a similar case for the role of law in Indian data capitalism of the last few years especially </w:t>
      </w:r>
      <w:r w:rsidR="00CF27AD">
        <w:rPr>
          <w:lang w:val="en-IN"/>
        </w:rPr>
        <w:t>with</w:t>
      </w:r>
      <w:r w:rsidR="00CA203D">
        <w:rPr>
          <w:lang w:val="en-IN"/>
        </w:rPr>
        <w:t xml:space="preserve"> regard to the enactment of a law f</w:t>
      </w:r>
      <w:r w:rsidR="00E636B3">
        <w:rPr>
          <w:lang w:val="en-IN"/>
        </w:rPr>
        <w:t xml:space="preserve">or Data Protection </w:t>
      </w:r>
      <w:r w:rsidR="00CA203D">
        <w:rPr>
          <w:lang w:val="en-IN"/>
        </w:rPr>
        <w:t>in India</w:t>
      </w:r>
      <w:r w:rsidR="00E636B3">
        <w:rPr>
          <w:lang w:val="en-IN"/>
        </w:rPr>
        <w:t xml:space="preserve">. </w:t>
      </w:r>
    </w:p>
    <w:p w14:paraId="52C9BC60" w14:textId="49E9B8BB" w:rsidR="008A50F4" w:rsidRDefault="008A50F4" w:rsidP="0021591B">
      <w:pPr>
        <w:jc w:val="both"/>
        <w:rPr>
          <w:lang w:val="en-IN"/>
        </w:rPr>
      </w:pPr>
      <w:r>
        <w:rPr>
          <w:lang w:val="en-IN"/>
        </w:rPr>
        <w:t xml:space="preserve">The Digital Personal Data Protection (DPDP) Act, 2023 has come after much back and forth in policy and legislative initiative. It is the second version of the bill introduced in Parliament and the fourth overall starting from 2018. The setting for these deliberations </w:t>
      </w:r>
      <w:r w:rsidR="00255DD7">
        <w:rPr>
          <w:lang w:val="en-IN"/>
        </w:rPr>
        <w:t xml:space="preserve">– as discussed in previous work by this author (Sengupta and Jha, 2022) - </w:t>
      </w:r>
      <w:r>
        <w:rPr>
          <w:lang w:val="en-IN"/>
        </w:rPr>
        <w:t xml:space="preserve">was the 2017 Supreme Court judgment making the right to informational privacy a part of the </w:t>
      </w:r>
      <w:r>
        <w:rPr>
          <w:lang w:val="en-IN"/>
        </w:rPr>
        <w:lastRenderedPageBreak/>
        <w:t xml:space="preserve">fundamental right to life in India. The 2019 Personal Data Protection Bill that was framed with respect to this judgment was withdrawn by the Government. The new bill and subsequently the DPDP Act is substantially different compared to previous versions. To begin with, it explicitly poses the citizens and the state as something of an oppositional binary in the way it claims to </w:t>
      </w:r>
      <w:r w:rsidRPr="007B1752">
        <w:rPr>
          <w:lang w:val="en-IN"/>
        </w:rPr>
        <w:t xml:space="preserve">balance between </w:t>
      </w:r>
      <w:r>
        <w:rPr>
          <w:lang w:val="en-IN"/>
        </w:rPr>
        <w:t xml:space="preserve">the </w:t>
      </w:r>
      <w:r w:rsidRPr="007B1752">
        <w:rPr>
          <w:lang w:val="en-IN"/>
        </w:rPr>
        <w:t xml:space="preserve">right of individuals to protect their personal data vs </w:t>
      </w:r>
      <w:r>
        <w:rPr>
          <w:lang w:val="en-IN"/>
        </w:rPr>
        <w:t xml:space="preserve">the </w:t>
      </w:r>
      <w:r w:rsidRPr="007B1752">
        <w:rPr>
          <w:lang w:val="en-IN"/>
        </w:rPr>
        <w:t>need to process such personal data for lawful purposes</w:t>
      </w:r>
      <w:r>
        <w:rPr>
          <w:lang w:val="en-IN"/>
        </w:rPr>
        <w:t>.</w:t>
      </w:r>
    </w:p>
    <w:p w14:paraId="204C9C0C" w14:textId="79A21A54" w:rsidR="008A50F4" w:rsidRPr="009936B8" w:rsidRDefault="008A50F4" w:rsidP="0021591B">
      <w:pPr>
        <w:jc w:val="both"/>
        <w:rPr>
          <w:lang w:val="en-IN"/>
        </w:rPr>
      </w:pPr>
      <w:r>
        <w:rPr>
          <w:lang w:val="en-IN"/>
        </w:rPr>
        <w:t>Some particularly egregious exceptions made in the 2023 DPDP Act deserve mention</w:t>
      </w:r>
      <w:r w:rsidR="00CA203D">
        <w:rPr>
          <w:lang w:val="en-IN"/>
        </w:rPr>
        <w:t xml:space="preserve"> as discussed by cybe</w:t>
      </w:r>
      <w:r w:rsidR="005F50E7">
        <w:rPr>
          <w:lang w:val="en-IN"/>
        </w:rPr>
        <w:t>r</w:t>
      </w:r>
      <w:r w:rsidR="00CA203D">
        <w:rPr>
          <w:lang w:val="en-IN"/>
        </w:rPr>
        <w:t xml:space="preserve"> experts (Jain and</w:t>
      </w:r>
      <w:r w:rsidR="00021CBC">
        <w:rPr>
          <w:lang w:val="en-IN"/>
        </w:rPr>
        <w:t xml:space="preserve"> Waghre, 2023)</w:t>
      </w:r>
      <w:r>
        <w:rPr>
          <w:lang w:val="en-IN"/>
        </w:rPr>
        <w:t xml:space="preserve">. </w:t>
      </w:r>
      <w:r w:rsidRPr="009936B8">
        <w:rPr>
          <w:lang w:val="en-IN"/>
        </w:rPr>
        <w:t xml:space="preserve">Sec 7 (b) </w:t>
      </w:r>
      <w:r>
        <w:rPr>
          <w:lang w:val="en-IN"/>
        </w:rPr>
        <w:t xml:space="preserve">of the Act </w:t>
      </w:r>
      <w:r w:rsidRPr="009936B8">
        <w:rPr>
          <w:lang w:val="en-IN"/>
        </w:rPr>
        <w:t xml:space="preserve">enables </w:t>
      </w:r>
      <w:r>
        <w:rPr>
          <w:lang w:val="en-IN"/>
        </w:rPr>
        <w:t>the g</w:t>
      </w:r>
      <w:r w:rsidRPr="009936B8">
        <w:rPr>
          <w:lang w:val="en-IN"/>
        </w:rPr>
        <w:t>ov</w:t>
      </w:r>
      <w:r>
        <w:rPr>
          <w:lang w:val="en-IN"/>
        </w:rPr>
        <w:t>ernmen</w:t>
      </w:r>
      <w:r w:rsidRPr="009936B8">
        <w:rPr>
          <w:lang w:val="en-IN"/>
        </w:rPr>
        <w:t xml:space="preserve">t to sidestep consent requirements when </w:t>
      </w:r>
      <w:r>
        <w:rPr>
          <w:lang w:val="en-IN"/>
        </w:rPr>
        <w:t xml:space="preserve">a particular </w:t>
      </w:r>
      <w:r w:rsidRPr="009936B8">
        <w:rPr>
          <w:lang w:val="en-IN"/>
        </w:rPr>
        <w:t>gov</w:t>
      </w:r>
      <w:r>
        <w:rPr>
          <w:lang w:val="en-IN"/>
        </w:rPr>
        <w:t>ernmen</w:t>
      </w:r>
      <w:r w:rsidRPr="009936B8">
        <w:rPr>
          <w:lang w:val="en-IN"/>
        </w:rPr>
        <w:t>t service beneficiary has previously consented to receiving any other benefit from state</w:t>
      </w:r>
      <w:r>
        <w:rPr>
          <w:lang w:val="en-IN"/>
        </w:rPr>
        <w:t xml:space="preserve">. This </w:t>
      </w:r>
      <w:r w:rsidRPr="009936B8">
        <w:rPr>
          <w:lang w:val="en-IN"/>
        </w:rPr>
        <w:t xml:space="preserve">allows </w:t>
      </w:r>
      <w:r>
        <w:rPr>
          <w:lang w:val="en-IN"/>
        </w:rPr>
        <w:t>the government</w:t>
      </w:r>
      <w:r w:rsidRPr="009936B8">
        <w:rPr>
          <w:lang w:val="en-IN"/>
        </w:rPr>
        <w:t xml:space="preserve"> to aggregate databases </w:t>
      </w:r>
      <w:r>
        <w:rPr>
          <w:lang w:val="en-IN"/>
        </w:rPr>
        <w:t xml:space="preserve">and practically exempt government agencies from limiting the purpose of data collection. </w:t>
      </w:r>
      <w:r w:rsidRPr="009936B8">
        <w:rPr>
          <w:lang w:val="en-IN"/>
        </w:rPr>
        <w:t xml:space="preserve"> </w:t>
      </w:r>
    </w:p>
    <w:p w14:paraId="360B44CA" w14:textId="77777777" w:rsidR="008A50F4" w:rsidRPr="009936B8" w:rsidRDefault="008A50F4" w:rsidP="0021591B">
      <w:pPr>
        <w:jc w:val="both"/>
        <w:rPr>
          <w:lang w:val="en-IN"/>
        </w:rPr>
      </w:pPr>
      <w:r>
        <w:rPr>
          <w:lang w:val="en-IN"/>
        </w:rPr>
        <w:t xml:space="preserve">Again </w:t>
      </w:r>
      <w:r w:rsidRPr="009936B8">
        <w:rPr>
          <w:lang w:val="en-IN"/>
        </w:rPr>
        <w:t>Sec</w:t>
      </w:r>
      <w:r>
        <w:rPr>
          <w:lang w:val="en-IN"/>
        </w:rPr>
        <w:t>tion</w:t>
      </w:r>
      <w:r w:rsidRPr="009936B8">
        <w:rPr>
          <w:lang w:val="en-IN"/>
        </w:rPr>
        <w:t xml:space="preserve"> 17(2)(a) </w:t>
      </w:r>
      <w:r>
        <w:rPr>
          <w:lang w:val="en-IN"/>
        </w:rPr>
        <w:t>gives a blanket exemption to any government agency – and not only investigative agencies – to collect and process personal data for in</w:t>
      </w:r>
      <w:r w:rsidRPr="009936B8">
        <w:rPr>
          <w:lang w:val="en-IN"/>
        </w:rPr>
        <w:t>vestigative and national security purposes</w:t>
      </w:r>
      <w:r>
        <w:rPr>
          <w:lang w:val="en-IN"/>
        </w:rPr>
        <w:t xml:space="preserve">. Practically this creates </w:t>
      </w:r>
      <w:r w:rsidRPr="009936B8">
        <w:rPr>
          <w:lang w:val="en-IN"/>
        </w:rPr>
        <w:t>a separate category of activities beyond purview of data privacy requirements</w:t>
      </w:r>
      <w:r>
        <w:rPr>
          <w:lang w:val="en-IN"/>
        </w:rPr>
        <w:t xml:space="preserve"> all together. </w:t>
      </w:r>
    </w:p>
    <w:p w14:paraId="695AB759" w14:textId="2660C02B" w:rsidR="008A50F4" w:rsidRDefault="008A50F4" w:rsidP="0021591B">
      <w:pPr>
        <w:jc w:val="both"/>
        <w:rPr>
          <w:lang w:val="en-IN"/>
        </w:rPr>
      </w:pPr>
      <w:r>
        <w:rPr>
          <w:lang w:val="en-IN"/>
        </w:rPr>
        <w:t xml:space="preserve">Finally, by </w:t>
      </w:r>
      <w:r w:rsidRPr="009936B8">
        <w:rPr>
          <w:lang w:val="en-IN"/>
        </w:rPr>
        <w:t>Sec</w:t>
      </w:r>
      <w:r>
        <w:rPr>
          <w:lang w:val="en-IN"/>
        </w:rPr>
        <w:t xml:space="preserve">tion </w:t>
      </w:r>
      <w:r w:rsidRPr="009936B8">
        <w:rPr>
          <w:lang w:val="en-IN"/>
        </w:rPr>
        <w:t xml:space="preserve">17(5) </w:t>
      </w:r>
      <w:r>
        <w:rPr>
          <w:lang w:val="en-IN"/>
        </w:rPr>
        <w:t xml:space="preserve">the </w:t>
      </w:r>
      <w:r w:rsidRPr="009936B8">
        <w:rPr>
          <w:lang w:val="en-IN"/>
        </w:rPr>
        <w:t>gov</w:t>
      </w:r>
      <w:r>
        <w:rPr>
          <w:lang w:val="en-IN"/>
        </w:rPr>
        <w:t>ernmen</w:t>
      </w:r>
      <w:r w:rsidRPr="009936B8">
        <w:rPr>
          <w:lang w:val="en-IN"/>
        </w:rPr>
        <w:t>t has power to declare that</w:t>
      </w:r>
      <w:r>
        <w:rPr>
          <w:lang w:val="en-IN"/>
        </w:rPr>
        <w:t xml:space="preserve"> the</w:t>
      </w:r>
      <w:r w:rsidRPr="009936B8">
        <w:rPr>
          <w:lang w:val="en-IN"/>
        </w:rPr>
        <w:t xml:space="preserve"> law will not apply to any business within 5 years of the commencement of the law</w:t>
      </w:r>
      <w:r>
        <w:rPr>
          <w:lang w:val="en-IN"/>
        </w:rPr>
        <w:t>. Since</w:t>
      </w:r>
      <w:r w:rsidRPr="009936B8">
        <w:rPr>
          <w:lang w:val="en-IN"/>
        </w:rPr>
        <w:t xml:space="preserve"> the exemption has no time frame </w:t>
      </w:r>
      <w:r>
        <w:rPr>
          <w:lang w:val="en-IN"/>
        </w:rPr>
        <w:t>there is</w:t>
      </w:r>
      <w:r w:rsidRPr="009936B8">
        <w:rPr>
          <w:lang w:val="en-IN"/>
        </w:rPr>
        <w:t xml:space="preserve"> no limit on how long these exemptions may last for</w:t>
      </w:r>
      <w:r>
        <w:rPr>
          <w:lang w:val="en-IN"/>
        </w:rPr>
        <w:t xml:space="preserve">. This practically makes privacy protection null and void even in the case of commercial engagements by citizens. </w:t>
      </w:r>
    </w:p>
    <w:p w14:paraId="2206F99D" w14:textId="2D5A8B38" w:rsidR="00255DD7" w:rsidRPr="00255DD7" w:rsidRDefault="008A50F4" w:rsidP="0021591B">
      <w:pPr>
        <w:jc w:val="both"/>
        <w:rPr>
          <w:lang w:val="en-IN"/>
        </w:rPr>
      </w:pPr>
      <w:r>
        <w:rPr>
          <w:lang w:val="en-IN"/>
        </w:rPr>
        <w:t>We ought to see how the jurisprudence around this Act builds up over time. But as of now it does seem imminent that security has broadly been framed as a differential parameter applicable more to territory over and above population. Territorial security though is subject to commercial adjustments</w:t>
      </w:r>
      <w:r w:rsidR="00255DD7">
        <w:rPr>
          <w:lang w:val="en-IN"/>
        </w:rPr>
        <w:t xml:space="preserve">. Very recently as the Data Protection Rules were notified under the DPDP Act, it is clear that most rule-making under the Act is an object of deferred pronouncement and vague execution, in anticipation of new opportunities of commercialization of personal data that might open up in the future. The </w:t>
      </w:r>
      <w:r w:rsidR="00746035">
        <w:rPr>
          <w:lang w:val="en-IN"/>
        </w:rPr>
        <w:t xml:space="preserve">IT </w:t>
      </w:r>
      <w:r w:rsidR="00255DD7">
        <w:rPr>
          <w:lang w:val="en-IN"/>
        </w:rPr>
        <w:t xml:space="preserve">minister in charge </w:t>
      </w:r>
      <w:r w:rsidR="00255DD7" w:rsidRPr="00255DD7">
        <w:rPr>
          <w:lang w:val="en-IN"/>
        </w:rPr>
        <w:t xml:space="preserve">Ashwini Vaishnaw, </w:t>
      </w:r>
      <w:r w:rsidR="00255DD7">
        <w:rPr>
          <w:lang w:val="en-IN"/>
        </w:rPr>
        <w:t>in fact has been rather candid about this intent to defer the jurisdiction of legally prescribed rules in the case of personal digital data (Rajmohan et al., 2025)</w:t>
      </w:r>
      <w:r w:rsidR="009071F8">
        <w:rPr>
          <w:lang w:val="en-IN"/>
        </w:rPr>
        <w:t>.</w:t>
      </w:r>
      <w:r w:rsidR="00255DD7">
        <w:rPr>
          <w:lang w:val="en-IN"/>
        </w:rPr>
        <w:t xml:space="preserve"> Consequently, for instance, even as </w:t>
      </w:r>
      <w:r w:rsidR="00255DD7" w:rsidRPr="00255DD7">
        <w:rPr>
          <w:lang w:val="en-IN"/>
        </w:rPr>
        <w:t xml:space="preserve">Rule 3 </w:t>
      </w:r>
      <w:r w:rsidR="00255DD7">
        <w:rPr>
          <w:lang w:val="en-IN"/>
        </w:rPr>
        <w:t>mandates that a</w:t>
      </w:r>
      <w:r w:rsidR="00255DD7" w:rsidRPr="00255DD7">
        <w:rPr>
          <w:lang w:val="en-IN"/>
        </w:rPr>
        <w:t xml:space="preserve"> notice for consent </w:t>
      </w:r>
      <w:r w:rsidR="00255DD7">
        <w:rPr>
          <w:lang w:val="en-IN"/>
        </w:rPr>
        <w:t xml:space="preserve">is to be served by </w:t>
      </w:r>
      <w:r w:rsidR="00255DD7" w:rsidRPr="00255DD7">
        <w:rPr>
          <w:lang w:val="en-IN"/>
        </w:rPr>
        <w:t xml:space="preserve">Data Fiduciaries, the </w:t>
      </w:r>
      <w:r w:rsidR="00255DD7">
        <w:rPr>
          <w:lang w:val="en-IN"/>
        </w:rPr>
        <w:t>specific modality</w:t>
      </w:r>
      <w:r w:rsidR="00255DD7" w:rsidRPr="00255DD7">
        <w:rPr>
          <w:lang w:val="en-IN"/>
        </w:rPr>
        <w:t xml:space="preserve"> </w:t>
      </w:r>
      <w:r w:rsidR="00255DD7">
        <w:rPr>
          <w:lang w:val="en-IN"/>
        </w:rPr>
        <w:t>in which</w:t>
      </w:r>
      <w:r w:rsidR="00255DD7" w:rsidRPr="00255DD7">
        <w:rPr>
          <w:lang w:val="en-IN"/>
        </w:rPr>
        <w:t xml:space="preserve"> the notice</w:t>
      </w:r>
      <w:r w:rsidR="0021591B">
        <w:rPr>
          <w:lang w:val="en-IN"/>
        </w:rPr>
        <w:t xml:space="preserve"> </w:t>
      </w:r>
      <w:r w:rsidR="00255DD7" w:rsidRPr="00255DD7">
        <w:rPr>
          <w:lang w:val="en-IN"/>
        </w:rPr>
        <w:t xml:space="preserve">is to be </w:t>
      </w:r>
      <w:r w:rsidR="00255DD7">
        <w:rPr>
          <w:lang w:val="en-IN"/>
        </w:rPr>
        <w:t xml:space="preserve">produced is mostly left to </w:t>
      </w:r>
      <w:r w:rsidR="00255DD7" w:rsidRPr="00255DD7">
        <w:rPr>
          <w:lang w:val="en-IN"/>
        </w:rPr>
        <w:t xml:space="preserve">the discretion of </w:t>
      </w:r>
      <w:r w:rsidR="00255DD7">
        <w:rPr>
          <w:lang w:val="en-IN"/>
        </w:rPr>
        <w:t xml:space="preserve">the same </w:t>
      </w:r>
      <w:r w:rsidR="00255DD7" w:rsidRPr="00255DD7">
        <w:rPr>
          <w:lang w:val="en-IN"/>
        </w:rPr>
        <w:t xml:space="preserve">Data Fiduciaries. </w:t>
      </w:r>
      <w:r w:rsidR="009071F8">
        <w:rPr>
          <w:lang w:val="en-IN"/>
        </w:rPr>
        <w:t>Observers</w:t>
      </w:r>
      <w:r w:rsidR="0021591B">
        <w:rPr>
          <w:lang w:val="en-IN"/>
        </w:rPr>
        <w:t xml:space="preserve"> (Rajmohan et al., 2025) point out that </w:t>
      </w:r>
      <w:r w:rsidR="00255DD7">
        <w:rPr>
          <w:lang w:val="en-IN"/>
        </w:rPr>
        <w:t>t</w:t>
      </w:r>
      <w:r w:rsidR="00255DD7" w:rsidRPr="00255DD7">
        <w:rPr>
          <w:lang w:val="en-IN"/>
        </w:rPr>
        <w:t xml:space="preserve">his </w:t>
      </w:r>
      <w:r w:rsidR="0021591B">
        <w:rPr>
          <w:lang w:val="en-IN"/>
        </w:rPr>
        <w:t xml:space="preserve">leads to possibilities that </w:t>
      </w:r>
      <w:r w:rsidR="00255DD7" w:rsidRPr="00255DD7">
        <w:rPr>
          <w:lang w:val="en-IN"/>
        </w:rPr>
        <w:t xml:space="preserve">Data Fiduciaries might </w:t>
      </w:r>
      <w:r w:rsidR="0021591B">
        <w:rPr>
          <w:lang w:val="en-IN"/>
        </w:rPr>
        <w:t>serve the same notice in a way in which Data Principals receive minimum or distorted ideas about the particulars of how their data is going to be used, making informed consent</w:t>
      </w:r>
      <w:r w:rsidR="009053A9">
        <w:rPr>
          <w:lang w:val="en-IN"/>
        </w:rPr>
        <w:t xml:space="preserve"> by the latter</w:t>
      </w:r>
      <w:r w:rsidR="0021591B">
        <w:rPr>
          <w:lang w:val="en-IN"/>
        </w:rPr>
        <w:t xml:space="preserve"> impossible. </w:t>
      </w:r>
      <w:r w:rsidR="00255DD7" w:rsidRPr="00255DD7">
        <w:rPr>
          <w:lang w:val="en-IN"/>
        </w:rPr>
        <w:t xml:space="preserve"> </w:t>
      </w:r>
    </w:p>
    <w:p w14:paraId="3C22E081" w14:textId="147AE74E" w:rsidR="008B7793" w:rsidRDefault="00255DD7" w:rsidP="0021591B">
      <w:pPr>
        <w:jc w:val="both"/>
        <w:rPr>
          <w:lang w:val="en-IN"/>
        </w:rPr>
      </w:pPr>
      <w:r>
        <w:rPr>
          <w:lang w:val="en-IN"/>
        </w:rPr>
        <w:lastRenderedPageBreak/>
        <w:t>T</w:t>
      </w:r>
      <w:r w:rsidR="008A50F4">
        <w:rPr>
          <w:lang w:val="en-IN"/>
        </w:rPr>
        <w:t xml:space="preserve">he new </w:t>
      </w:r>
      <w:r w:rsidR="0021591B">
        <w:rPr>
          <w:lang w:val="en-IN"/>
        </w:rPr>
        <w:t xml:space="preserve">DPDP </w:t>
      </w:r>
      <w:r w:rsidR="008A50F4">
        <w:rPr>
          <w:lang w:val="en-IN"/>
        </w:rPr>
        <w:t xml:space="preserve">Act </w:t>
      </w:r>
      <w:r w:rsidR="0021591B">
        <w:rPr>
          <w:lang w:val="en-IN"/>
        </w:rPr>
        <w:t xml:space="preserve">also </w:t>
      </w:r>
      <w:r w:rsidR="008A50F4">
        <w:rPr>
          <w:lang w:val="en-IN"/>
        </w:rPr>
        <w:t>forgoes any concern about data localisation or preserving the data of Indian citizens within the boundaries of the state. This was a hallmark of protectionist economics even a couple of years back with several ruling political and technocratic elites making a</w:t>
      </w:r>
      <w:r w:rsidR="009B4A22">
        <w:rPr>
          <w:lang w:val="en-IN"/>
        </w:rPr>
        <w:t>n</w:t>
      </w:r>
      <w:r w:rsidR="008A50F4">
        <w:rPr>
          <w:lang w:val="en-IN"/>
        </w:rPr>
        <w:t xml:space="preserve"> </w:t>
      </w:r>
      <w:r w:rsidR="009B4A22">
        <w:rPr>
          <w:lang w:val="en-IN"/>
        </w:rPr>
        <w:t>‘I</w:t>
      </w:r>
      <w:r w:rsidR="008A50F4">
        <w:rPr>
          <w:lang w:val="en-IN"/>
        </w:rPr>
        <w:t>ndian data for Indian profits</w:t>
      </w:r>
      <w:r w:rsidR="009B4A22">
        <w:rPr>
          <w:lang w:val="en-IN"/>
        </w:rPr>
        <w:t>’</w:t>
      </w:r>
      <w:r w:rsidR="008A50F4">
        <w:rPr>
          <w:lang w:val="en-IN"/>
        </w:rPr>
        <w:t xml:space="preserve"> sort of argument.</w:t>
      </w:r>
      <w:r w:rsidR="00021CBC">
        <w:rPr>
          <w:lang w:val="en-IN"/>
        </w:rPr>
        <w:t xml:space="preserve"> There is some amount of geopolitical restriction still proposed in terms of transport of data through Chinese territories. But under global </w:t>
      </w:r>
      <w:r w:rsidR="009B4A22">
        <w:rPr>
          <w:lang w:val="en-IN"/>
        </w:rPr>
        <w:t xml:space="preserve">as well as local </w:t>
      </w:r>
      <w:r w:rsidR="00021CBC">
        <w:rPr>
          <w:lang w:val="en-IN"/>
        </w:rPr>
        <w:t>pressure</w:t>
      </w:r>
      <w:r w:rsidR="009B4A22">
        <w:rPr>
          <w:lang w:val="en-IN"/>
        </w:rPr>
        <w:t xml:space="preserve"> (from commercial actors who both seek the ease of extracting personal data as well as the ease of accessing cheaper storage and processing facilities outside the nation-state)</w:t>
      </w:r>
      <w:r w:rsidR="00021CBC">
        <w:rPr>
          <w:lang w:val="en-IN"/>
        </w:rPr>
        <w:t xml:space="preserve">, data localisation imperatives have transformed into malleable measures of data extraction mediated by an otherwise immediate and total mandate of state security. </w:t>
      </w:r>
      <w:r w:rsidR="008466F7">
        <w:rPr>
          <w:lang w:val="en-IN"/>
        </w:rPr>
        <w:t>As Maximillian Facundo Vila Seoane (2021) argues, this specific Indian case of a combination of the principles</w:t>
      </w:r>
      <w:r w:rsidR="009B4A22">
        <w:rPr>
          <w:lang w:val="en-IN"/>
        </w:rPr>
        <w:t xml:space="preserve"> </w:t>
      </w:r>
      <w:r w:rsidR="008466F7">
        <w:rPr>
          <w:lang w:val="en-IN"/>
        </w:rPr>
        <w:t xml:space="preserve">of data circulation and territorial protection has thus enacted a globally unique mode of </w:t>
      </w:r>
      <w:r w:rsidR="009B4A22">
        <w:rPr>
          <w:lang w:val="en-IN"/>
        </w:rPr>
        <w:t>“</w:t>
      </w:r>
      <w:r w:rsidR="008466F7">
        <w:rPr>
          <w:lang w:val="en-IN"/>
        </w:rPr>
        <w:t>data securitisation”.</w:t>
      </w:r>
    </w:p>
    <w:p w14:paraId="7FC645F4" w14:textId="77777777" w:rsidR="00F626D5" w:rsidRPr="00F626D5" w:rsidRDefault="00A74E50" w:rsidP="0021591B">
      <w:pPr>
        <w:pStyle w:val="ListParagraph"/>
        <w:numPr>
          <w:ilvl w:val="0"/>
          <w:numId w:val="1"/>
        </w:numPr>
        <w:jc w:val="both"/>
        <w:rPr>
          <w:b/>
          <w:bCs/>
          <w:lang w:val="en-IN"/>
        </w:rPr>
      </w:pPr>
      <w:r w:rsidRPr="00A74E50">
        <w:rPr>
          <w:b/>
          <w:bCs/>
          <w:i/>
          <w:iCs/>
          <w:lang w:val="en-IN"/>
        </w:rPr>
        <w:t>Conclusion:</w:t>
      </w:r>
      <w:r>
        <w:rPr>
          <w:b/>
          <w:bCs/>
          <w:lang w:val="en-IN"/>
        </w:rPr>
        <w:t xml:space="preserve"> </w:t>
      </w:r>
      <w:r>
        <w:rPr>
          <w:b/>
          <w:bCs/>
          <w:i/>
          <w:iCs/>
          <w:lang w:val="en-IN"/>
        </w:rPr>
        <w:t>Digital Insecurity, Data Capitalism and its illegal others</w:t>
      </w:r>
    </w:p>
    <w:p w14:paraId="77C13AF5" w14:textId="77777777" w:rsidR="002C74CE" w:rsidRDefault="00E92933" w:rsidP="0021591B">
      <w:pPr>
        <w:jc w:val="both"/>
        <w:rPr>
          <w:lang w:val="en-IN"/>
        </w:rPr>
      </w:pPr>
      <w:r>
        <w:rPr>
          <w:lang w:val="en-IN"/>
        </w:rPr>
        <w:t>The obvious corollary of</w:t>
      </w:r>
      <w:r w:rsidR="001201AE">
        <w:rPr>
          <w:lang w:val="en-IN"/>
        </w:rPr>
        <w:t xml:space="preserve"> th</w:t>
      </w:r>
      <w:r>
        <w:rPr>
          <w:lang w:val="en-IN"/>
        </w:rPr>
        <w:t>is</w:t>
      </w:r>
      <w:r w:rsidR="001201AE">
        <w:rPr>
          <w:lang w:val="en-IN"/>
        </w:rPr>
        <w:t xml:space="preserve"> concerted erosion of the privacy of </w:t>
      </w:r>
      <w:r>
        <w:rPr>
          <w:lang w:val="en-IN"/>
        </w:rPr>
        <w:t xml:space="preserve">citizens in the digital realm - first in the cause of state security and subsequently, with explicit intent to facilitate commerce in digital personal data through the idiom of Data Protection – is an industrial scale production of digital insecurity of the same citizens in contemporary India. </w:t>
      </w:r>
    </w:p>
    <w:p w14:paraId="52650740" w14:textId="76A97BB6" w:rsidR="002C74CE" w:rsidRPr="007B1752" w:rsidRDefault="002C74CE" w:rsidP="002C74CE">
      <w:pPr>
        <w:jc w:val="both"/>
        <w:rPr>
          <w:lang w:val="en-IN"/>
        </w:rPr>
      </w:pPr>
      <w:r>
        <w:rPr>
          <w:lang w:val="en-IN"/>
        </w:rPr>
        <w:t xml:space="preserve">There are of course very particular effects of this large-scale production of insecurity targeted at minority communities of the country.  To take a recent and dangerous example of this, we have the allegation that </w:t>
      </w:r>
      <w:r w:rsidRPr="007B1752">
        <w:rPr>
          <w:lang w:val="en-IN"/>
        </w:rPr>
        <w:t>data provided on the 'Vahan' app was used to selectively target vehicles owned by Muslims</w:t>
      </w:r>
      <w:r>
        <w:rPr>
          <w:lang w:val="en-IN"/>
        </w:rPr>
        <w:t xml:space="preserve"> during the recent </w:t>
      </w:r>
      <w:r w:rsidR="009053A9">
        <w:rPr>
          <w:lang w:val="en-IN"/>
        </w:rPr>
        <w:t xml:space="preserve">North-East </w:t>
      </w:r>
      <w:r>
        <w:rPr>
          <w:lang w:val="en-IN"/>
        </w:rPr>
        <w:t xml:space="preserve">Delhi </w:t>
      </w:r>
      <w:r w:rsidR="009053A9">
        <w:rPr>
          <w:lang w:val="en-IN"/>
        </w:rPr>
        <w:t>pogrom of 2020</w:t>
      </w:r>
      <w:r>
        <w:rPr>
          <w:lang w:val="en-IN"/>
        </w:rPr>
        <w:t>.</w:t>
      </w:r>
      <w:r>
        <w:rPr>
          <w:rStyle w:val="FootnoteReference"/>
          <w:lang w:val="en-IN"/>
        </w:rPr>
        <w:footnoteReference w:id="2"/>
      </w:r>
      <w:r>
        <w:rPr>
          <w:lang w:val="en-IN"/>
        </w:rPr>
        <w:t xml:space="preserve"> </w:t>
      </w:r>
      <w:r w:rsidRPr="007B1752">
        <w:rPr>
          <w:lang w:val="en-IN"/>
        </w:rPr>
        <w:t xml:space="preserve">Vahan </w:t>
      </w:r>
      <w:r>
        <w:rPr>
          <w:lang w:val="en-IN"/>
        </w:rPr>
        <w:t>is a</w:t>
      </w:r>
      <w:r w:rsidRPr="007B1752">
        <w:rPr>
          <w:lang w:val="en-IN"/>
        </w:rPr>
        <w:t xml:space="preserve"> data repositor</w:t>
      </w:r>
      <w:r>
        <w:rPr>
          <w:lang w:val="en-IN"/>
        </w:rPr>
        <w:t>y o</w:t>
      </w:r>
      <w:r w:rsidRPr="007B1752">
        <w:rPr>
          <w:lang w:val="en-IN"/>
        </w:rPr>
        <w:t xml:space="preserve">f vehicle registration and driver license </w:t>
      </w:r>
      <w:r>
        <w:rPr>
          <w:lang w:val="en-IN"/>
        </w:rPr>
        <w:t>information</w:t>
      </w:r>
      <w:r w:rsidRPr="007B1752">
        <w:rPr>
          <w:lang w:val="en-IN"/>
        </w:rPr>
        <w:t xml:space="preserve">, set up in 2011 by the Ministry of Road Transport and Highways (MoRTH), which are considered nonsensitive personal data. </w:t>
      </w:r>
      <w:r>
        <w:rPr>
          <w:lang w:val="en-IN"/>
        </w:rPr>
        <w:t>I</w:t>
      </w:r>
      <w:r w:rsidRPr="007B1752">
        <w:rPr>
          <w:lang w:val="en-IN"/>
        </w:rPr>
        <w:t>ts Bulk Data Sharing Policy</w:t>
      </w:r>
      <w:r>
        <w:rPr>
          <w:lang w:val="en-IN"/>
        </w:rPr>
        <w:t xml:space="preserve"> allows the sale of</w:t>
      </w:r>
      <w:r w:rsidRPr="007B1752">
        <w:rPr>
          <w:lang w:val="en-IN"/>
        </w:rPr>
        <w:t xml:space="preserve"> its 285,601,972 strong vehicle </w:t>
      </w:r>
      <w:r w:rsidR="009053A9" w:rsidRPr="007B1752">
        <w:rPr>
          <w:lang w:val="en-IN"/>
        </w:rPr>
        <w:t>databases</w:t>
      </w:r>
      <w:r w:rsidRPr="007B1752">
        <w:rPr>
          <w:lang w:val="en-IN"/>
        </w:rPr>
        <w:t xml:space="preserve"> to third parties</w:t>
      </w:r>
      <w:r>
        <w:rPr>
          <w:lang w:val="en-IN"/>
        </w:rPr>
        <w:t xml:space="preserve"> that can thus be made available in a more public way</w:t>
      </w:r>
      <w:r w:rsidRPr="007B1752">
        <w:rPr>
          <w:lang w:val="en-IN"/>
        </w:rPr>
        <w:t>.</w:t>
      </w:r>
      <w:r>
        <w:rPr>
          <w:lang w:val="en-IN"/>
        </w:rPr>
        <w:t xml:space="preserve"> </w:t>
      </w:r>
      <w:r w:rsidRPr="007B1752">
        <w:rPr>
          <w:lang w:val="en-IN"/>
        </w:rPr>
        <w:t>Such policies obviously demonstrate the government’s continued stance of treating personal data as a natural resource or input for economic growth, without considering the human element of database aggregation and collation.</w:t>
      </w:r>
      <w:r>
        <w:rPr>
          <w:lang w:val="en-IN"/>
        </w:rPr>
        <w:t xml:space="preserve"> On typing</w:t>
      </w:r>
      <w:r w:rsidRPr="007B1752">
        <w:rPr>
          <w:lang w:val="en-IN"/>
        </w:rPr>
        <w:t xml:space="preserve"> the car registration number on the online portal, registration </w:t>
      </w:r>
      <w:r>
        <w:rPr>
          <w:lang w:val="en-IN"/>
        </w:rPr>
        <w:t>specifics</w:t>
      </w:r>
      <w:r w:rsidRPr="007B1752">
        <w:rPr>
          <w:lang w:val="en-IN"/>
        </w:rPr>
        <w:t xml:space="preserve"> of the car </w:t>
      </w:r>
      <w:r>
        <w:rPr>
          <w:lang w:val="en-IN"/>
        </w:rPr>
        <w:t>and</w:t>
      </w:r>
      <w:r w:rsidRPr="007B1752">
        <w:rPr>
          <w:lang w:val="en-IN"/>
        </w:rPr>
        <w:t xml:space="preserve"> the name of the vehicle owner</w:t>
      </w:r>
      <w:r>
        <w:rPr>
          <w:lang w:val="en-IN"/>
        </w:rPr>
        <w:t xml:space="preserve"> becomes available</w:t>
      </w:r>
      <w:r w:rsidRPr="007B1752">
        <w:rPr>
          <w:lang w:val="en-IN"/>
        </w:rPr>
        <w:t xml:space="preserve">. In India, </w:t>
      </w:r>
      <w:r>
        <w:rPr>
          <w:lang w:val="en-IN"/>
        </w:rPr>
        <w:t xml:space="preserve">this of course means the revelation also of the social background (caste and religion) of the concerned car owner, leading to possibilities of further minoritisation and persecution. </w:t>
      </w:r>
      <w:r w:rsidRPr="007B1752">
        <w:rPr>
          <w:lang w:val="en-IN"/>
        </w:rPr>
        <w:t xml:space="preserve"> </w:t>
      </w:r>
    </w:p>
    <w:p w14:paraId="7B87EEE9" w14:textId="1A9470B0" w:rsidR="00F26414" w:rsidRDefault="002C74CE" w:rsidP="0021591B">
      <w:pPr>
        <w:jc w:val="both"/>
        <w:rPr>
          <w:lang w:val="en-IN"/>
        </w:rPr>
      </w:pPr>
      <w:r>
        <w:rPr>
          <w:lang w:val="en-IN"/>
        </w:rPr>
        <w:t xml:space="preserve">As </w:t>
      </w:r>
      <w:r w:rsidR="009F0595">
        <w:rPr>
          <w:lang w:val="en-IN"/>
        </w:rPr>
        <w:t xml:space="preserve">described in the beginning of this paper, we </w:t>
      </w:r>
      <w:r>
        <w:rPr>
          <w:lang w:val="en-IN"/>
        </w:rPr>
        <w:t xml:space="preserve">also </w:t>
      </w:r>
      <w:r w:rsidR="009F0595">
        <w:rPr>
          <w:lang w:val="en-IN"/>
        </w:rPr>
        <w:t xml:space="preserve">live in a time of </w:t>
      </w:r>
      <w:r>
        <w:rPr>
          <w:lang w:val="en-IN"/>
        </w:rPr>
        <w:t xml:space="preserve">such digital insecurity assuming </w:t>
      </w:r>
      <w:r w:rsidRPr="002C74CE">
        <w:rPr>
          <w:i/>
          <w:iCs/>
          <w:lang w:val="en-IN"/>
        </w:rPr>
        <w:t>endemic</w:t>
      </w:r>
      <w:r>
        <w:rPr>
          <w:lang w:val="en-IN"/>
        </w:rPr>
        <w:t xml:space="preserve"> proportions, as we continue to be </w:t>
      </w:r>
      <w:r w:rsidR="009F0595">
        <w:rPr>
          <w:lang w:val="en-IN"/>
        </w:rPr>
        <w:t>warned by the state of an</w:t>
      </w:r>
      <w:r w:rsidR="00F26414">
        <w:rPr>
          <w:lang w:val="en-IN"/>
        </w:rPr>
        <w:t xml:space="preserve"> ever-</w:t>
      </w:r>
      <w:r w:rsidR="009F0595">
        <w:rPr>
          <w:lang w:val="en-IN"/>
        </w:rPr>
        <w:t xml:space="preserve">impending threat looming large in the wake of </w:t>
      </w:r>
      <w:r>
        <w:rPr>
          <w:lang w:val="en-IN"/>
        </w:rPr>
        <w:t>more generalised</w:t>
      </w:r>
      <w:r w:rsidR="00F26414">
        <w:rPr>
          <w:lang w:val="en-IN"/>
        </w:rPr>
        <w:t xml:space="preserve"> leak of personal </w:t>
      </w:r>
      <w:r w:rsidR="00F26414">
        <w:rPr>
          <w:lang w:val="en-IN"/>
        </w:rPr>
        <w:lastRenderedPageBreak/>
        <w:t>identificatory data. Leaks for media scholars ha</w:t>
      </w:r>
      <w:r>
        <w:rPr>
          <w:lang w:val="en-IN"/>
        </w:rPr>
        <w:t>ve</w:t>
      </w:r>
      <w:r w:rsidR="00F26414">
        <w:rPr>
          <w:lang w:val="en-IN"/>
        </w:rPr>
        <w:t xml:space="preserve"> often described the possibilities of a new politics in the wake of digitalisation that </w:t>
      </w:r>
      <w:r w:rsidR="009053A9">
        <w:rPr>
          <w:lang w:val="en-IN"/>
        </w:rPr>
        <w:t>operate through</w:t>
      </w:r>
      <w:r w:rsidR="00F26414">
        <w:rPr>
          <w:lang w:val="en-IN"/>
        </w:rPr>
        <w:t xml:space="preserve"> alternative circuits of information and activism destabilising extant modes of social power (Sundaram, 2015; Micali, 2018). However, the scale at which data breaches now happen in India indicates a new phase of social generalisation that the leak has undergone. We are dealing here with nothing less than an </w:t>
      </w:r>
      <w:r w:rsidR="00F26414" w:rsidRPr="00F26414">
        <w:rPr>
          <w:i/>
          <w:iCs/>
          <w:lang w:val="en-IN"/>
        </w:rPr>
        <w:t>industrialization</w:t>
      </w:r>
      <w:r w:rsidR="00F26414">
        <w:rPr>
          <w:lang w:val="en-IN"/>
        </w:rPr>
        <w:t xml:space="preserve"> of leakage with impact beyond the </w:t>
      </w:r>
      <w:r w:rsidR="009053A9">
        <w:rPr>
          <w:lang w:val="en-IN"/>
        </w:rPr>
        <w:t>transfomation</w:t>
      </w:r>
      <w:r w:rsidR="00F26414">
        <w:rPr>
          <w:lang w:val="en-IN"/>
        </w:rPr>
        <w:t xml:space="preserve"> of extant modes of political articulation. Leakage and breaches of personal data at an unprecedented scale in this region of the world has actually created possibilities of imminent destabilization of economic, social and public life of </w:t>
      </w:r>
      <w:r>
        <w:rPr>
          <w:lang w:val="en-IN"/>
        </w:rPr>
        <w:t xml:space="preserve">large masses of </w:t>
      </w:r>
      <w:r w:rsidR="00F26414">
        <w:rPr>
          <w:lang w:val="en-IN"/>
        </w:rPr>
        <w:t xml:space="preserve">individuals, even at times beyond repair. </w:t>
      </w:r>
    </w:p>
    <w:p w14:paraId="7C1D9956" w14:textId="77777777" w:rsidR="002C74CE" w:rsidRDefault="00F26414" w:rsidP="0021591B">
      <w:pPr>
        <w:jc w:val="both"/>
        <w:rPr>
          <w:lang w:val="en-IN"/>
        </w:rPr>
      </w:pPr>
      <w:r>
        <w:rPr>
          <w:lang w:val="en-IN"/>
        </w:rPr>
        <w:t xml:space="preserve">The data breach is hardly anything of an unplanned </w:t>
      </w:r>
      <w:r w:rsidR="001E025C">
        <w:rPr>
          <w:lang w:val="en-IN"/>
        </w:rPr>
        <w:t xml:space="preserve">or exceptional </w:t>
      </w:r>
      <w:r>
        <w:rPr>
          <w:lang w:val="en-IN"/>
        </w:rPr>
        <w:t>event</w:t>
      </w:r>
      <w:r w:rsidR="002C74CE">
        <w:rPr>
          <w:lang w:val="en-IN"/>
        </w:rPr>
        <w:t>, even as it can affect minorities in worse ways than others</w:t>
      </w:r>
      <w:r>
        <w:rPr>
          <w:lang w:val="en-IN"/>
        </w:rPr>
        <w:t xml:space="preserve">. </w:t>
      </w:r>
      <w:r w:rsidR="001E025C">
        <w:rPr>
          <w:lang w:val="en-IN"/>
        </w:rPr>
        <w:t xml:space="preserve">IBM has recently evaluated that the cost of digital data breach in India is INR 195 million in 2024. </w:t>
      </w:r>
      <w:r w:rsidR="001E025C" w:rsidRPr="001E025C">
        <w:rPr>
          <w:lang w:val="en-IN"/>
        </w:rPr>
        <w:t xml:space="preserve">34% of data breaches </w:t>
      </w:r>
      <w:r w:rsidR="001E025C">
        <w:rPr>
          <w:lang w:val="en-IN"/>
        </w:rPr>
        <w:t>located</w:t>
      </w:r>
      <w:r w:rsidR="001E025C" w:rsidRPr="001E025C">
        <w:rPr>
          <w:lang w:val="en-IN"/>
        </w:rPr>
        <w:t xml:space="preserve"> in India involved data stored on public clouds and 29% across multiple environments (including public cloud, private cloud and on-prem</w:t>
      </w:r>
      <w:r w:rsidR="001E025C">
        <w:rPr>
          <w:lang w:val="en-IN"/>
        </w:rPr>
        <w:t>ises</w:t>
      </w:r>
      <w:r w:rsidR="002C74CE">
        <w:rPr>
          <w:lang w:val="en-IN"/>
        </w:rPr>
        <w:t>)</w:t>
      </w:r>
      <w:r w:rsidR="001E025C">
        <w:rPr>
          <w:lang w:val="en-IN"/>
        </w:rPr>
        <w:t>.</w:t>
      </w:r>
      <w:r w:rsidR="001E025C">
        <w:rPr>
          <w:rStyle w:val="FootnoteReference"/>
          <w:lang w:val="en-IN"/>
        </w:rPr>
        <w:footnoteReference w:id="3"/>
      </w:r>
      <w:r w:rsidR="001E025C">
        <w:rPr>
          <w:lang w:val="en-IN"/>
        </w:rPr>
        <w:t xml:space="preserve"> </w:t>
      </w:r>
      <w:r w:rsidR="00176521">
        <w:rPr>
          <w:lang w:val="en-IN"/>
        </w:rPr>
        <w:t>Ascribing</w:t>
      </w:r>
      <w:r w:rsidR="001E025C">
        <w:rPr>
          <w:lang w:val="en-IN"/>
        </w:rPr>
        <w:t xml:space="preserve"> a financial figure </w:t>
      </w:r>
      <w:r w:rsidR="002C74CE">
        <w:rPr>
          <w:lang w:val="en-IN"/>
        </w:rPr>
        <w:t>to</w:t>
      </w:r>
      <w:r w:rsidR="001E025C">
        <w:rPr>
          <w:lang w:val="en-IN"/>
        </w:rPr>
        <w:t xml:space="preserve"> such an </w:t>
      </w:r>
      <w:r w:rsidR="00176521">
        <w:rPr>
          <w:lang w:val="en-IN"/>
        </w:rPr>
        <w:t>endemic social phenomenon</w:t>
      </w:r>
      <w:r w:rsidR="001E025C">
        <w:rPr>
          <w:lang w:val="en-IN"/>
        </w:rPr>
        <w:t xml:space="preserve"> is of course somewhat arbitrary and yet these figures allow us some appreciation of the scale at which such incidents continue in this country. </w:t>
      </w:r>
    </w:p>
    <w:p w14:paraId="3D092338" w14:textId="4BB3DF49" w:rsidR="001C6AC0" w:rsidRDefault="001E025C" w:rsidP="0021591B">
      <w:pPr>
        <w:jc w:val="both"/>
        <w:rPr>
          <w:lang w:val="en-IN"/>
        </w:rPr>
      </w:pPr>
      <w:r>
        <w:rPr>
          <w:lang w:val="en-IN"/>
        </w:rPr>
        <w:t>The data breach as a kind of ‘business-as-usual’ is deeply rooted in turn in the technological setup that enables it. A recent large breach in the databases of the telecom operator Jio made it obvious that this is possible primarily due to the technical conditions created by the linking of databases through the Aadhar platform, making various kinds</w:t>
      </w:r>
      <w:r w:rsidR="00176521">
        <w:rPr>
          <w:lang w:val="en-IN"/>
        </w:rPr>
        <w:t xml:space="preserve"> </w:t>
      </w:r>
      <w:r>
        <w:rPr>
          <w:lang w:val="en-IN"/>
        </w:rPr>
        <w:t>of personal data vulnerable for plunder at the same time</w:t>
      </w:r>
      <w:r w:rsidR="00176521">
        <w:rPr>
          <w:lang w:val="en-IN"/>
        </w:rPr>
        <w:t xml:space="preserve"> and on a large scale</w:t>
      </w:r>
      <w:r>
        <w:rPr>
          <w:lang w:val="en-IN"/>
        </w:rPr>
        <w:t>.</w:t>
      </w:r>
      <w:r>
        <w:rPr>
          <w:rStyle w:val="FootnoteReference"/>
          <w:lang w:val="en-IN"/>
        </w:rPr>
        <w:footnoteReference w:id="4"/>
      </w:r>
      <w:r>
        <w:rPr>
          <w:lang w:val="en-IN"/>
        </w:rPr>
        <w:t xml:space="preserve"> Moreover, a</w:t>
      </w:r>
      <w:r w:rsidR="00E92933">
        <w:rPr>
          <w:lang w:val="en-IN"/>
        </w:rPr>
        <w:t xml:space="preserve">s Prakriti Bakshi (2024) has recently reported, </w:t>
      </w:r>
      <w:r>
        <w:rPr>
          <w:lang w:val="en-IN"/>
        </w:rPr>
        <w:t xml:space="preserve">“regulatory gaps” continue to facilitate the data breach crisis. As </w:t>
      </w:r>
      <w:r w:rsidR="00176521">
        <w:rPr>
          <w:lang w:val="en-IN"/>
        </w:rPr>
        <w:t xml:space="preserve">discussed in the </w:t>
      </w:r>
      <w:r w:rsidR="002C74CE">
        <w:rPr>
          <w:lang w:val="en-IN"/>
        </w:rPr>
        <w:t>previous</w:t>
      </w:r>
      <w:r w:rsidR="00176521">
        <w:rPr>
          <w:lang w:val="en-IN"/>
        </w:rPr>
        <w:t xml:space="preserve"> section, the legal </w:t>
      </w:r>
      <w:r w:rsidR="002C74CE">
        <w:rPr>
          <w:lang w:val="en-IN"/>
        </w:rPr>
        <w:t>government</w:t>
      </w:r>
      <w:r w:rsidR="00176521">
        <w:rPr>
          <w:lang w:val="en-IN"/>
        </w:rPr>
        <w:t xml:space="preserve"> of the commerce in personal data in India is only too keen to defer its jurisdiction in favour of a promised future of </w:t>
      </w:r>
      <w:r w:rsidR="001C6AC0">
        <w:rPr>
          <w:lang w:val="en-IN"/>
        </w:rPr>
        <w:t xml:space="preserve">unbridled </w:t>
      </w:r>
      <w:r w:rsidR="00176521">
        <w:rPr>
          <w:lang w:val="en-IN"/>
        </w:rPr>
        <w:t>data capitalism.</w:t>
      </w:r>
      <w:r w:rsidR="001C6AC0">
        <w:rPr>
          <w:lang w:val="en-IN"/>
        </w:rPr>
        <w:t xml:space="preserve"> Data Breaches then are only the obvious side effects of the mechanisms of security</w:t>
      </w:r>
      <w:r w:rsidR="00C22CEE">
        <w:rPr>
          <w:lang w:val="en-IN"/>
        </w:rPr>
        <w:t xml:space="preserve">, </w:t>
      </w:r>
      <w:r w:rsidR="001C6AC0">
        <w:rPr>
          <w:lang w:val="en-IN"/>
        </w:rPr>
        <w:t xml:space="preserve">making possible the emergence of large-scale corporate businesses dealing in personal data of Indians. </w:t>
      </w:r>
    </w:p>
    <w:p w14:paraId="3892579A" w14:textId="659CB001" w:rsidR="000A51A5" w:rsidRDefault="00A72E09" w:rsidP="001E0BDF">
      <w:pPr>
        <w:tabs>
          <w:tab w:val="left" w:pos="4962"/>
        </w:tabs>
        <w:jc w:val="both"/>
        <w:rPr>
          <w:lang w:val="en-IN"/>
        </w:rPr>
      </w:pPr>
      <w:r w:rsidRPr="00A72E09">
        <w:rPr>
          <w:lang w:val="en-IN"/>
        </w:rPr>
        <w:t>As we conclude th</w:t>
      </w:r>
      <w:r>
        <w:rPr>
          <w:lang w:val="en-IN"/>
        </w:rPr>
        <w:t>is paper, one caveat however is necessary in qualifying how this digital insecurity is panning out in the context o</w:t>
      </w:r>
      <w:r w:rsidR="00D563C0">
        <w:rPr>
          <w:lang w:val="en-IN"/>
        </w:rPr>
        <w:t>f</w:t>
      </w:r>
      <w:r>
        <w:rPr>
          <w:lang w:val="en-IN"/>
        </w:rPr>
        <w:t xml:space="preserve"> evolving digital data capitalism in India. Kapczynski (2019, 1515) makes the point in the con</w:t>
      </w:r>
      <w:r w:rsidR="00D563C0">
        <w:rPr>
          <w:lang w:val="en-IN"/>
        </w:rPr>
        <w:t>t</w:t>
      </w:r>
      <w:r>
        <w:rPr>
          <w:lang w:val="en-IN"/>
        </w:rPr>
        <w:t>ext of the USA that “o</w:t>
      </w:r>
      <w:r w:rsidRPr="00A72E09">
        <w:rPr>
          <w:lang w:val="en-IN"/>
        </w:rPr>
        <w:t>ur legal order, intertwined with the architecture of digital networks,</w:t>
      </w:r>
      <w:r>
        <w:rPr>
          <w:lang w:val="en-IN"/>
        </w:rPr>
        <w:t xml:space="preserve"> </w:t>
      </w:r>
      <w:r w:rsidRPr="00A72E09">
        <w:rPr>
          <w:lang w:val="en-IN"/>
        </w:rPr>
        <w:t>has enabled the creation of vast new firms that wield new forms of surveillance</w:t>
      </w:r>
      <w:r>
        <w:rPr>
          <w:lang w:val="en-IN"/>
        </w:rPr>
        <w:t xml:space="preserve"> </w:t>
      </w:r>
      <w:r w:rsidRPr="00A72E09">
        <w:rPr>
          <w:lang w:val="en-IN"/>
        </w:rPr>
        <w:t>and algorithmic power, but it also has delivered us a form of neoliberal capitalism</w:t>
      </w:r>
      <w:r>
        <w:rPr>
          <w:lang w:val="en-IN"/>
        </w:rPr>
        <w:t xml:space="preserve"> </w:t>
      </w:r>
      <w:r w:rsidRPr="00A72E09">
        <w:rPr>
          <w:lang w:val="en-IN"/>
        </w:rPr>
        <w:t xml:space="preserve">that is inclined toward monopoly, concentrated power, </w:t>
      </w:r>
      <w:r w:rsidRPr="00A72E09">
        <w:rPr>
          <w:lang w:val="en-IN"/>
        </w:rPr>
        <w:lastRenderedPageBreak/>
        <w:t>and inequality.</w:t>
      </w:r>
      <w:r>
        <w:rPr>
          <w:lang w:val="en-IN"/>
        </w:rPr>
        <w:t>”</w:t>
      </w:r>
      <w:r w:rsidR="00D563C0">
        <w:rPr>
          <w:lang w:val="en-IN"/>
        </w:rPr>
        <w:t xml:space="preserve"> Much of this is true </w:t>
      </w:r>
      <w:r w:rsidR="001E0BDF">
        <w:rPr>
          <w:lang w:val="en-IN"/>
        </w:rPr>
        <w:t xml:space="preserve">also for India where verticals like Facebook, X, Google, along with local giants like Flipkart, Ola, Zerodha, PayTM, etc. urge the ‘freeing’ of personal data from the shackles of privacy legislation and rights. These conglomerates, as they absorb more and more startups through their venture capital funding schemes, also lay claim, </w:t>
      </w:r>
      <w:r w:rsidR="009053A9">
        <w:rPr>
          <w:lang w:val="en-IN"/>
        </w:rPr>
        <w:t>by virtue of</w:t>
      </w:r>
      <w:r w:rsidR="001E0BDF">
        <w:rPr>
          <w:lang w:val="en-IN"/>
        </w:rPr>
        <w:t xml:space="preserve"> the active backing of the state, on the new digital beneficiaries entering the cyber realm through their enrolment within the state’s expanding social security programmes. </w:t>
      </w:r>
    </w:p>
    <w:p w14:paraId="1602AA8D" w14:textId="267B41C2" w:rsidR="008C3300" w:rsidRDefault="001E0BDF" w:rsidP="001E0BDF">
      <w:pPr>
        <w:tabs>
          <w:tab w:val="left" w:pos="4962"/>
        </w:tabs>
        <w:jc w:val="both"/>
        <w:rPr>
          <w:lang w:val="en-IN"/>
        </w:rPr>
      </w:pPr>
      <w:r>
        <w:rPr>
          <w:lang w:val="en-IN"/>
        </w:rPr>
        <w:t xml:space="preserve">Yet the nature of digital crimes proliferating in India </w:t>
      </w:r>
      <w:r w:rsidR="008C3300">
        <w:rPr>
          <w:lang w:val="en-IN"/>
        </w:rPr>
        <w:t xml:space="preserve">marked by a range of phishing scams, blackmails, account frauds and the like </w:t>
      </w:r>
      <w:r>
        <w:rPr>
          <w:lang w:val="en-IN"/>
        </w:rPr>
        <w:t>also illustrate that beyond the profiteering of these firms</w:t>
      </w:r>
      <w:r w:rsidR="008C3300">
        <w:rPr>
          <w:lang w:val="en-IN"/>
        </w:rPr>
        <w:t>,</w:t>
      </w:r>
      <w:r>
        <w:rPr>
          <w:lang w:val="en-IN"/>
        </w:rPr>
        <w:t xml:space="preserve"> there is </w:t>
      </w:r>
      <w:r w:rsidR="008C3300">
        <w:rPr>
          <w:lang w:val="en-IN"/>
        </w:rPr>
        <w:t xml:space="preserve">an underbelly emerging to the functioning of digital capitalism in India, as enabled by the relatively open protocols of mining personal data as resource in the country. This underbelly is forming through </w:t>
      </w:r>
      <w:r>
        <w:rPr>
          <w:lang w:val="en-IN"/>
        </w:rPr>
        <w:t xml:space="preserve">a </w:t>
      </w:r>
      <w:r w:rsidR="008C3300">
        <w:rPr>
          <w:lang w:val="en-IN"/>
        </w:rPr>
        <w:t xml:space="preserve">set of </w:t>
      </w:r>
      <w:r>
        <w:rPr>
          <w:lang w:val="en-IN"/>
        </w:rPr>
        <w:t xml:space="preserve">under-capitalized and subaltern geographies </w:t>
      </w:r>
      <w:r w:rsidR="008C3300">
        <w:rPr>
          <w:lang w:val="en-IN"/>
        </w:rPr>
        <w:t xml:space="preserve">that seem to lead in terms of </w:t>
      </w:r>
      <w:r w:rsidR="009053A9">
        <w:rPr>
          <w:lang w:val="en-IN"/>
        </w:rPr>
        <w:t>cyber-crimes</w:t>
      </w:r>
      <w:r w:rsidR="008C3300">
        <w:rPr>
          <w:lang w:val="en-IN"/>
        </w:rPr>
        <w:t xml:space="preserve"> committed by </w:t>
      </w:r>
      <w:r>
        <w:rPr>
          <w:lang w:val="en-IN"/>
        </w:rPr>
        <w:t xml:space="preserve">groups of informal, criminal actors making use of data breaches and leaked databases, to lay claims on the plunders of the digital economy. Digital insecurities of many </w:t>
      </w:r>
      <w:r w:rsidR="008C3300">
        <w:rPr>
          <w:lang w:val="en-IN"/>
        </w:rPr>
        <w:t>an</w:t>
      </w:r>
      <w:r>
        <w:rPr>
          <w:lang w:val="en-IN"/>
        </w:rPr>
        <w:t xml:space="preserve"> Indian citizen then is in turn serving up as a source livelihood to such actors in these geographies. </w:t>
      </w:r>
    </w:p>
    <w:p w14:paraId="69BD36F1" w14:textId="46CBCC4A" w:rsidR="008C3300" w:rsidRDefault="008C3300" w:rsidP="001E0BDF">
      <w:pPr>
        <w:tabs>
          <w:tab w:val="left" w:pos="4962"/>
        </w:tabs>
        <w:jc w:val="both"/>
        <w:rPr>
          <w:lang w:val="en-IN"/>
        </w:rPr>
      </w:pPr>
      <w:r>
        <w:rPr>
          <w:lang w:val="en-IN"/>
        </w:rPr>
        <w:t xml:space="preserve">Research on these criminal activities </w:t>
      </w:r>
      <w:r w:rsidR="009053A9">
        <w:rPr>
          <w:lang w:val="en-IN"/>
        </w:rPr>
        <w:t>is</w:t>
      </w:r>
      <w:r>
        <w:rPr>
          <w:lang w:val="en-IN"/>
        </w:rPr>
        <w:t xml:space="preserve"> in a preliminary stage. A report from the </w:t>
      </w:r>
      <w:r w:rsidRPr="008C3300">
        <w:rPr>
          <w:lang w:val="en-IN"/>
        </w:rPr>
        <w:t>Future Crime Research Foundation (FCRF) gives u</w:t>
      </w:r>
      <w:r>
        <w:rPr>
          <w:lang w:val="en-IN"/>
        </w:rPr>
        <w:t>s some information on the subject.</w:t>
      </w:r>
      <w:r>
        <w:rPr>
          <w:rStyle w:val="FootnoteReference"/>
          <w:lang w:val="en-IN"/>
        </w:rPr>
        <w:footnoteReference w:id="5"/>
      </w:r>
      <w:r>
        <w:rPr>
          <w:lang w:val="en-IN"/>
        </w:rPr>
        <w:t xml:space="preserve"> </w:t>
      </w:r>
      <w:r w:rsidRPr="008C3300">
        <w:rPr>
          <w:lang w:val="en-IN"/>
        </w:rPr>
        <w:t xml:space="preserve">Rajasthan’s Bharatpur and Uttar Pradesh’s Mathura </w:t>
      </w:r>
      <w:r>
        <w:rPr>
          <w:lang w:val="en-IN"/>
        </w:rPr>
        <w:t>and</w:t>
      </w:r>
      <w:r w:rsidRPr="008C3300">
        <w:rPr>
          <w:lang w:val="en-IN"/>
        </w:rPr>
        <w:t xml:space="preserve"> Jharkhand’s Jamtara and Haryana’s Nuh a</w:t>
      </w:r>
      <w:r>
        <w:rPr>
          <w:lang w:val="en-IN"/>
        </w:rPr>
        <w:t>re</w:t>
      </w:r>
      <w:r w:rsidRPr="008C3300">
        <w:rPr>
          <w:lang w:val="en-IN"/>
        </w:rPr>
        <w:t xml:space="preserve"> the </w:t>
      </w:r>
      <w:r>
        <w:rPr>
          <w:lang w:val="en-IN"/>
        </w:rPr>
        <w:t>prolific</w:t>
      </w:r>
      <w:r w:rsidRPr="008C3300">
        <w:rPr>
          <w:lang w:val="en-IN"/>
        </w:rPr>
        <w:t xml:space="preserve"> hotspots of </w:t>
      </w:r>
      <w:r>
        <w:rPr>
          <w:lang w:val="en-IN"/>
        </w:rPr>
        <w:t xml:space="preserve">such </w:t>
      </w:r>
      <w:r w:rsidRPr="008C3300">
        <w:rPr>
          <w:lang w:val="en-IN"/>
        </w:rPr>
        <w:t>cybercrime in India</w:t>
      </w:r>
      <w:r>
        <w:rPr>
          <w:lang w:val="en-IN"/>
        </w:rPr>
        <w:t>. The</w:t>
      </w:r>
      <w:r w:rsidRPr="008C3300">
        <w:rPr>
          <w:lang w:val="en-IN"/>
        </w:rPr>
        <w:t xml:space="preserve"> common factors </w:t>
      </w:r>
      <w:r>
        <w:rPr>
          <w:lang w:val="en-IN"/>
        </w:rPr>
        <w:t>identified by the FCRF that contributes to such crime from the said areas are</w:t>
      </w:r>
      <w:r w:rsidRPr="008C3300">
        <w:rPr>
          <w:lang w:val="en-IN"/>
        </w:rPr>
        <w:t xml:space="preserve"> geographical proximity to major urban centres, limited cyber security infrastructure, economic challenges and low digital literacy.</w:t>
      </w:r>
      <w:r w:rsidRPr="008C3300">
        <w:rPr>
          <w:rFonts w:ascii="Georgia" w:hAnsi="Georgia"/>
          <w:color w:val="222222"/>
          <w:sz w:val="30"/>
          <w:szCs w:val="30"/>
          <w:shd w:val="clear" w:color="auto" w:fill="FFFFFF"/>
          <w:lang w:val="en-IN"/>
        </w:rPr>
        <w:t xml:space="preserve"> </w:t>
      </w:r>
      <w:r w:rsidRPr="008C3300">
        <w:rPr>
          <w:lang w:val="en-IN"/>
        </w:rPr>
        <w:t>The FCRF also</w:t>
      </w:r>
      <w:r>
        <w:rPr>
          <w:lang w:val="en-IN"/>
        </w:rPr>
        <w:t xml:space="preserve"> noted</w:t>
      </w:r>
      <w:r w:rsidRPr="008C3300">
        <w:rPr>
          <w:lang w:val="en-IN"/>
        </w:rPr>
        <w:t xml:space="preserve"> that unemployed or underemployed individuals are </w:t>
      </w:r>
      <w:r>
        <w:rPr>
          <w:lang w:val="en-IN"/>
        </w:rPr>
        <w:t xml:space="preserve">the chief source of recruitment by </w:t>
      </w:r>
      <w:r w:rsidRPr="008C3300">
        <w:rPr>
          <w:lang w:val="en-IN"/>
        </w:rPr>
        <w:t>cybercrime syndicates, creating a</w:t>
      </w:r>
      <w:r>
        <w:rPr>
          <w:lang w:val="en-IN"/>
        </w:rPr>
        <w:t>n expanding troop</w:t>
      </w:r>
      <w:r w:rsidRPr="008C3300">
        <w:rPr>
          <w:lang w:val="en-IN"/>
        </w:rPr>
        <w:t xml:space="preserve"> of potential criminals. </w:t>
      </w:r>
    </w:p>
    <w:p w14:paraId="39F8F481" w14:textId="0DC26377" w:rsidR="008F232F" w:rsidRDefault="00D50ED5" w:rsidP="001E0BDF">
      <w:pPr>
        <w:tabs>
          <w:tab w:val="left" w:pos="4962"/>
        </w:tabs>
        <w:jc w:val="both"/>
        <w:rPr>
          <w:lang w:val="en-IN"/>
        </w:rPr>
      </w:pPr>
      <w:r>
        <w:rPr>
          <w:lang w:val="en-IN"/>
        </w:rPr>
        <w:t xml:space="preserve">In a foundational contribution to understanding of criminal political economies in South Asia, Barbara Harriss-White and Lucia Michelutti (2019) demonstrate how such economies build upon </w:t>
      </w:r>
      <w:r w:rsidRPr="00D50ED5">
        <w:rPr>
          <w:lang w:val="en-IN"/>
        </w:rPr>
        <w:t xml:space="preserve">accelerated exploitation of raw materials and energy, finance and rapid commodity </w:t>
      </w:r>
      <w:r>
        <w:rPr>
          <w:lang w:val="en-IN"/>
        </w:rPr>
        <w:t xml:space="preserve">production. This they argue, retard economic growth in South Asia as the enforcement of regulatory law aften stops short of the control of such economies. </w:t>
      </w:r>
      <w:r w:rsidRPr="00D50ED5">
        <w:rPr>
          <w:lang w:val="en-IN"/>
        </w:rPr>
        <w:t xml:space="preserve"> </w:t>
      </w:r>
      <w:r>
        <w:rPr>
          <w:lang w:val="en-IN"/>
        </w:rPr>
        <w:t>It is not easy, especially due to the lack of enough information on the criminal economies of cyber crime in India, to place them within this schema of Harriss-White and Michelutti. It does however seem that by and large</w:t>
      </w:r>
      <w:r w:rsidR="008F232F">
        <w:rPr>
          <w:lang w:val="en-IN"/>
        </w:rPr>
        <w:t>,</w:t>
      </w:r>
      <w:r>
        <w:rPr>
          <w:lang w:val="en-IN"/>
        </w:rPr>
        <w:t xml:space="preserve"> this economy sustains via the participation of unemployed and relatively subaltern actors, outside metropolitan contexts. Hence, they also remain susceptible to large scale violence from dominant groups and the state that </w:t>
      </w:r>
      <w:r>
        <w:rPr>
          <w:lang w:val="en-IN"/>
        </w:rPr>
        <w:lastRenderedPageBreak/>
        <w:t xml:space="preserve">seek to dismantle these operations </w:t>
      </w:r>
      <w:r w:rsidR="008F232F">
        <w:rPr>
          <w:lang w:val="en-IN"/>
        </w:rPr>
        <w:t>by</w:t>
      </w:r>
      <w:r>
        <w:rPr>
          <w:lang w:val="en-IN"/>
        </w:rPr>
        <w:t xml:space="preserve"> force, as the recent communal violence by majoritarian </w:t>
      </w:r>
      <w:r w:rsidR="008F232F">
        <w:rPr>
          <w:lang w:val="en-IN"/>
        </w:rPr>
        <w:t>attack</w:t>
      </w:r>
      <w:r>
        <w:rPr>
          <w:lang w:val="en-IN"/>
        </w:rPr>
        <w:t xml:space="preserve"> and the local state in Nuh attest</w:t>
      </w:r>
      <w:r w:rsidR="008F232F">
        <w:rPr>
          <w:lang w:val="en-IN"/>
        </w:rPr>
        <w:t>.</w:t>
      </w:r>
      <w:r w:rsidR="008F232F">
        <w:rPr>
          <w:rStyle w:val="FootnoteReference"/>
          <w:lang w:val="en-IN"/>
        </w:rPr>
        <w:footnoteReference w:id="6"/>
      </w:r>
      <w:r w:rsidR="008F232F">
        <w:rPr>
          <w:lang w:val="en-IN"/>
        </w:rPr>
        <w:t xml:space="preserve"> </w:t>
      </w:r>
    </w:p>
    <w:p w14:paraId="4AE5A3CC" w14:textId="710F1570" w:rsidR="00D50ED5" w:rsidRDefault="00D50ED5" w:rsidP="001E0BDF">
      <w:pPr>
        <w:tabs>
          <w:tab w:val="left" w:pos="4962"/>
        </w:tabs>
        <w:jc w:val="both"/>
        <w:rPr>
          <w:lang w:val="en-IN"/>
        </w:rPr>
      </w:pPr>
      <w:r>
        <w:rPr>
          <w:lang w:val="en-IN"/>
        </w:rPr>
        <w:t xml:space="preserve">Also, while cyber crime certainly has a negative economic cost for a national economy taken as a whole or for affected individuals, it is not certain that cyber crime of the sort described contributes in any way to the suppression of digital economies, any more than let’s say, the state’s erosion of the privacy of Indian citizens does. </w:t>
      </w:r>
      <w:r w:rsidR="008F232F">
        <w:rPr>
          <w:lang w:val="en-IN"/>
        </w:rPr>
        <w:t>Instead, t</w:t>
      </w:r>
      <w:r>
        <w:rPr>
          <w:lang w:val="en-IN"/>
        </w:rPr>
        <w:t xml:space="preserve">he proliferation of </w:t>
      </w:r>
      <w:r w:rsidR="009B2144">
        <w:rPr>
          <w:lang w:val="en-IN"/>
        </w:rPr>
        <w:t>cyber-crime</w:t>
      </w:r>
      <w:r>
        <w:rPr>
          <w:lang w:val="en-IN"/>
        </w:rPr>
        <w:t xml:space="preserve"> and the exploitation of data breaches i</w:t>
      </w:r>
      <w:r w:rsidR="008F232F">
        <w:rPr>
          <w:lang w:val="en-IN"/>
        </w:rPr>
        <w:t>s better understood as the organic undergrowth of state-mandated digital capitalism in India, marked by its tactics of securitisation. Cyber</w:t>
      </w:r>
      <w:r w:rsidR="00944B82">
        <w:rPr>
          <w:lang w:val="en-IN"/>
        </w:rPr>
        <w:t>-</w:t>
      </w:r>
      <w:r w:rsidR="008F232F">
        <w:rPr>
          <w:lang w:val="en-IN"/>
        </w:rPr>
        <w:t xml:space="preserve">crime does feed off digital insecurities resulting from such tactics of securitisation. And yet, this is actually an </w:t>
      </w:r>
      <w:r w:rsidR="008F232F" w:rsidRPr="00944B82">
        <w:rPr>
          <w:i/>
          <w:iCs/>
          <w:lang w:val="en-IN"/>
        </w:rPr>
        <w:t>effect</w:t>
      </w:r>
      <w:r w:rsidR="008F232F">
        <w:rPr>
          <w:lang w:val="en-IN"/>
        </w:rPr>
        <w:t xml:space="preserve"> of proliferating digital capitalism in India, along with the growth of data behemoths who earn more sympathy from the India state, while contributing handsomely to processes of creating digital insecurity for Indian citizens. </w:t>
      </w:r>
    </w:p>
    <w:p w14:paraId="10CD5E41" w14:textId="77777777" w:rsidR="009053A9" w:rsidRDefault="008F232F" w:rsidP="001E0BDF">
      <w:pPr>
        <w:tabs>
          <w:tab w:val="left" w:pos="4962"/>
        </w:tabs>
        <w:jc w:val="both"/>
        <w:rPr>
          <w:lang w:val="en-IN"/>
        </w:rPr>
      </w:pPr>
      <w:r>
        <w:rPr>
          <w:lang w:val="en-IN"/>
        </w:rPr>
        <w:t xml:space="preserve">This paper is best concluded with this note of irony that the incidence of cyber crime leads us </w:t>
      </w:r>
      <w:r w:rsidR="009053A9">
        <w:rPr>
          <w:lang w:val="en-IN"/>
        </w:rPr>
        <w:t>in</w:t>
      </w:r>
      <w:r>
        <w:rPr>
          <w:lang w:val="en-IN"/>
        </w:rPr>
        <w:t xml:space="preserve">to. In many ways, this kind of crime demonstrates that the transaction of security </w:t>
      </w:r>
      <w:r w:rsidR="00944B82">
        <w:rPr>
          <w:lang w:val="en-IN"/>
        </w:rPr>
        <w:t xml:space="preserve">and insecurity </w:t>
      </w:r>
      <w:r>
        <w:rPr>
          <w:lang w:val="en-IN"/>
        </w:rPr>
        <w:t xml:space="preserve">is not simply across the state-population divide. Insecurity is </w:t>
      </w:r>
      <w:r w:rsidR="00944B82">
        <w:rPr>
          <w:lang w:val="en-IN"/>
        </w:rPr>
        <w:t xml:space="preserve">rather a variegated effect of the broader function of capitalism in the contemporary, its exclusions of working populations along with its parasitic greed for personal resources turned into </w:t>
      </w:r>
      <w:r w:rsidR="00A81709">
        <w:rPr>
          <w:lang w:val="en-IN"/>
        </w:rPr>
        <w:t>faux</w:t>
      </w:r>
      <w:r w:rsidR="00944B82">
        <w:rPr>
          <w:lang w:val="en-IN"/>
        </w:rPr>
        <w:t xml:space="preserve"> public goods by the Indian state. </w:t>
      </w:r>
      <w:r w:rsidR="00A81709">
        <w:rPr>
          <w:lang w:val="en-IN"/>
        </w:rPr>
        <w:t xml:space="preserve">Insecurity </w:t>
      </w:r>
      <w:r w:rsidR="009053A9">
        <w:rPr>
          <w:lang w:val="en-IN"/>
        </w:rPr>
        <w:t xml:space="preserve">is also </w:t>
      </w:r>
      <w:r w:rsidR="00A81709">
        <w:rPr>
          <w:lang w:val="en-IN"/>
        </w:rPr>
        <w:t xml:space="preserve">produced at the intersection of the state’s attempts to reverse some aspects of capital’s exclusion of surplus populations from its circuit of value, while turning the same populations into resources of personal data mining. </w:t>
      </w:r>
      <w:r w:rsidR="00944B82">
        <w:rPr>
          <w:lang w:val="en-IN"/>
        </w:rPr>
        <w:t>Criminality that feasts on this insecurity is in turn, a</w:t>
      </w:r>
      <w:r w:rsidR="009053A9">
        <w:rPr>
          <w:lang w:val="en-IN"/>
        </w:rPr>
        <w:t xml:space="preserve"> side effect </w:t>
      </w:r>
      <w:r w:rsidR="00944B82">
        <w:rPr>
          <w:lang w:val="en-IN"/>
        </w:rPr>
        <w:t xml:space="preserve">of the strategies that make this compact between state-led securitisation and capitalist accumulation possible. </w:t>
      </w:r>
    </w:p>
    <w:p w14:paraId="430E1566" w14:textId="6C7EBF74" w:rsidR="008F232F" w:rsidRDefault="00944B82" w:rsidP="001E0BDF">
      <w:pPr>
        <w:tabs>
          <w:tab w:val="left" w:pos="4962"/>
        </w:tabs>
        <w:jc w:val="both"/>
        <w:rPr>
          <w:lang w:val="en-IN"/>
        </w:rPr>
      </w:pPr>
      <w:r>
        <w:rPr>
          <w:lang w:val="en-IN"/>
        </w:rPr>
        <w:t>How the caesura created in the social contract by such criminality develops henceforth could be the subject of a future study.</w:t>
      </w:r>
      <w:r w:rsidR="00A81709">
        <w:rPr>
          <w:lang w:val="en-IN"/>
        </w:rPr>
        <w:t xml:space="preserve"> For now, and on the basis of our observations in this paper, we can surmise that as an analytical object, security is invariably something more than a tautological moral proposition </w:t>
      </w:r>
      <w:r w:rsidR="001E109D">
        <w:rPr>
          <w:lang w:val="en-IN"/>
        </w:rPr>
        <w:t>to</w:t>
      </w:r>
      <w:r w:rsidR="00A81709">
        <w:rPr>
          <w:lang w:val="en-IN"/>
        </w:rPr>
        <w:t xml:space="preserve"> be renewed by political claims. In our times, security opens up effects beyond its immediate logical and normative articulation, where lives and livelihoods grapple with its limitations in ways that need </w:t>
      </w:r>
      <w:r w:rsidR="009053A9">
        <w:rPr>
          <w:lang w:val="en-IN"/>
        </w:rPr>
        <w:t xml:space="preserve">further </w:t>
      </w:r>
      <w:r w:rsidR="00A81709">
        <w:rPr>
          <w:lang w:val="en-IN"/>
        </w:rPr>
        <w:t>critical</w:t>
      </w:r>
      <w:r w:rsidR="009053A9">
        <w:rPr>
          <w:lang w:val="en-IN"/>
        </w:rPr>
        <w:t xml:space="preserve"> study and</w:t>
      </w:r>
      <w:r w:rsidR="00A81709">
        <w:rPr>
          <w:lang w:val="en-IN"/>
        </w:rPr>
        <w:t xml:space="preserve"> understanding. </w:t>
      </w:r>
    </w:p>
    <w:p w14:paraId="22415C35" w14:textId="77777777" w:rsidR="00FB262E" w:rsidRDefault="00FB262E" w:rsidP="001E0BDF">
      <w:pPr>
        <w:tabs>
          <w:tab w:val="left" w:pos="4962"/>
        </w:tabs>
        <w:jc w:val="both"/>
        <w:rPr>
          <w:lang w:val="en-IN"/>
        </w:rPr>
      </w:pPr>
    </w:p>
    <w:p w14:paraId="4FF7FCAB" w14:textId="77777777" w:rsidR="00FB262E" w:rsidRDefault="00FB262E" w:rsidP="001E0BDF">
      <w:pPr>
        <w:tabs>
          <w:tab w:val="left" w:pos="4962"/>
        </w:tabs>
        <w:jc w:val="both"/>
        <w:rPr>
          <w:lang w:val="en-IN"/>
        </w:rPr>
      </w:pPr>
    </w:p>
    <w:p w14:paraId="12BFAA93" w14:textId="77777777" w:rsidR="00FB262E" w:rsidRDefault="00FB262E" w:rsidP="001E0BDF">
      <w:pPr>
        <w:tabs>
          <w:tab w:val="left" w:pos="4962"/>
        </w:tabs>
        <w:jc w:val="both"/>
        <w:rPr>
          <w:lang w:val="en-IN"/>
        </w:rPr>
      </w:pPr>
    </w:p>
    <w:p w14:paraId="2E4C8B11" w14:textId="77777777" w:rsidR="00FB262E" w:rsidRDefault="00FB262E" w:rsidP="001E0BDF">
      <w:pPr>
        <w:tabs>
          <w:tab w:val="left" w:pos="4962"/>
        </w:tabs>
        <w:jc w:val="both"/>
        <w:rPr>
          <w:lang w:val="en-IN"/>
        </w:rPr>
      </w:pPr>
    </w:p>
    <w:p w14:paraId="600B16E8" w14:textId="77777777" w:rsidR="00FB262E" w:rsidRPr="00ED11C8" w:rsidRDefault="00FB262E" w:rsidP="00FB262E">
      <w:pPr>
        <w:jc w:val="both"/>
        <w:rPr>
          <w:lang w:val="en-IN"/>
        </w:rPr>
      </w:pPr>
      <w:r w:rsidRPr="00687622">
        <w:rPr>
          <w:b/>
          <w:bCs/>
          <w:lang w:val="en-IN"/>
        </w:rPr>
        <w:lastRenderedPageBreak/>
        <w:t>References</w:t>
      </w:r>
      <w:r>
        <w:rPr>
          <w:b/>
          <w:bCs/>
          <w:lang w:val="en-IN"/>
        </w:rPr>
        <w:t>:</w:t>
      </w:r>
    </w:p>
    <w:p w14:paraId="247AB5D3" w14:textId="77777777" w:rsidR="00FB262E" w:rsidRPr="00ED11C8" w:rsidRDefault="00FB262E" w:rsidP="00FB262E">
      <w:pPr>
        <w:jc w:val="both"/>
        <w:rPr>
          <w:lang w:val="en-IN"/>
        </w:rPr>
      </w:pPr>
      <w:r w:rsidRPr="00ED11C8">
        <w:rPr>
          <w:lang w:val="en-IN"/>
        </w:rPr>
        <w:t>Ahuja, Ravi. "A Beveridge plan for India? Social insurance and the making of the “formal sector”." </w:t>
      </w:r>
      <w:r w:rsidRPr="00ED11C8">
        <w:rPr>
          <w:i/>
          <w:iCs/>
          <w:lang w:val="en-IN"/>
        </w:rPr>
        <w:t>International Review of Social History</w:t>
      </w:r>
      <w:r w:rsidRPr="00ED11C8">
        <w:rPr>
          <w:lang w:val="en-IN"/>
        </w:rPr>
        <w:t> 64.2 (2019): 207-248.</w:t>
      </w:r>
    </w:p>
    <w:p w14:paraId="129E1694" w14:textId="77777777" w:rsidR="00FB262E" w:rsidRDefault="00FB262E" w:rsidP="00FB262E">
      <w:pPr>
        <w:jc w:val="both"/>
        <w:rPr>
          <w:lang w:val="en-IN"/>
        </w:rPr>
      </w:pPr>
      <w:r w:rsidRPr="001B0C21">
        <w:rPr>
          <w:lang w:val="en-IN"/>
        </w:rPr>
        <w:t>Aiyar, Yamini. "Citizen vs Labharthi?."</w:t>
      </w:r>
      <w:r>
        <w:rPr>
          <w:lang w:val="en-IN"/>
        </w:rPr>
        <w:t xml:space="preserve"> </w:t>
      </w:r>
      <w:r w:rsidRPr="001B0C21">
        <w:rPr>
          <w:i/>
          <w:iCs/>
          <w:lang w:val="en-IN"/>
        </w:rPr>
        <w:t>The India Forum</w:t>
      </w:r>
      <w:r>
        <w:rPr>
          <w:lang w:val="en-IN"/>
        </w:rPr>
        <w:t xml:space="preserve">. </w:t>
      </w:r>
      <w:r w:rsidRPr="001B0C21">
        <w:rPr>
          <w:lang w:val="en-IN"/>
        </w:rPr>
        <w:t>https://www.theindiaforum.in/public-policy/citizen-vs-labharthi (2023)</w:t>
      </w:r>
      <w:r>
        <w:rPr>
          <w:lang w:val="en-IN"/>
        </w:rPr>
        <w:t xml:space="preserve"> (last accessed 15.02.2025).</w:t>
      </w:r>
    </w:p>
    <w:p w14:paraId="55D4E4B6" w14:textId="77777777" w:rsidR="00FB262E" w:rsidRPr="00BC3D70" w:rsidRDefault="00FB262E" w:rsidP="00FB262E">
      <w:pPr>
        <w:jc w:val="both"/>
        <w:rPr>
          <w:lang w:val="en-IN"/>
        </w:rPr>
      </w:pPr>
      <w:r w:rsidRPr="00645E71">
        <w:rPr>
          <w:lang w:val="en-IN"/>
        </w:rPr>
        <w:t>Amrute, Sareeta, Reetika Khera, and Adam Willems. "Aadhaar and the Creation of Barriers to Welfare." </w:t>
      </w:r>
      <w:r w:rsidRPr="00BC3D70">
        <w:rPr>
          <w:i/>
          <w:iCs/>
          <w:lang w:val="en-IN"/>
        </w:rPr>
        <w:t>Interactions</w:t>
      </w:r>
      <w:r w:rsidRPr="00BC3D70">
        <w:rPr>
          <w:lang w:val="en-IN"/>
        </w:rPr>
        <w:t> 27.6 (2020): 76-79.</w:t>
      </w:r>
    </w:p>
    <w:p w14:paraId="6356F5C1" w14:textId="77777777" w:rsidR="00FB262E" w:rsidRDefault="00FB262E" w:rsidP="00FB262E">
      <w:pPr>
        <w:jc w:val="both"/>
        <w:rPr>
          <w:lang w:val="en-IN"/>
        </w:rPr>
      </w:pPr>
      <w:r>
        <w:rPr>
          <w:lang w:val="en-IN"/>
        </w:rPr>
        <w:t xml:space="preserve">Anonymous. “Origin of the Term ‘Social Security’”, </w:t>
      </w:r>
      <w:r>
        <w:rPr>
          <w:i/>
          <w:iCs/>
          <w:lang w:val="en-IN"/>
        </w:rPr>
        <w:t>Social Security Bulletin</w:t>
      </w:r>
      <w:r w:rsidRPr="000C0D54">
        <w:rPr>
          <w:lang w:val="en-IN"/>
        </w:rPr>
        <w:t> </w:t>
      </w:r>
      <w:r>
        <w:rPr>
          <w:lang w:val="en-IN"/>
        </w:rPr>
        <w:t>55</w:t>
      </w:r>
      <w:r w:rsidRPr="000C0D54">
        <w:rPr>
          <w:lang w:val="en-IN"/>
        </w:rPr>
        <w:t>.</w:t>
      </w:r>
      <w:r>
        <w:rPr>
          <w:lang w:val="en-IN"/>
        </w:rPr>
        <w:t>1</w:t>
      </w:r>
      <w:r w:rsidRPr="000C0D54">
        <w:rPr>
          <w:lang w:val="en-IN"/>
        </w:rPr>
        <w:t xml:space="preserve"> (199</w:t>
      </w:r>
      <w:r>
        <w:rPr>
          <w:lang w:val="en-IN"/>
        </w:rPr>
        <w:t>2, Spring</w:t>
      </w:r>
      <w:r w:rsidRPr="000C0D54">
        <w:rPr>
          <w:lang w:val="en-IN"/>
        </w:rPr>
        <w:t xml:space="preserve">): </w:t>
      </w:r>
      <w:r>
        <w:rPr>
          <w:lang w:val="en-IN"/>
        </w:rPr>
        <w:t>6</w:t>
      </w:r>
      <w:r w:rsidRPr="000C0D54">
        <w:rPr>
          <w:lang w:val="en-IN"/>
        </w:rPr>
        <w:t>3-</w:t>
      </w:r>
      <w:r>
        <w:rPr>
          <w:lang w:val="en-IN"/>
        </w:rPr>
        <w:t>64</w:t>
      </w:r>
      <w:r w:rsidRPr="000C0D54">
        <w:rPr>
          <w:lang w:val="en-IN"/>
        </w:rPr>
        <w:t>.</w:t>
      </w:r>
    </w:p>
    <w:p w14:paraId="1A1ECC93" w14:textId="77777777" w:rsidR="00FB262E" w:rsidRDefault="00FB262E" w:rsidP="00FB262E">
      <w:pPr>
        <w:jc w:val="both"/>
        <w:rPr>
          <w:lang w:val="en-IN"/>
        </w:rPr>
      </w:pPr>
      <w:r w:rsidRPr="006F714E">
        <w:rPr>
          <w:lang w:val="en-IN"/>
        </w:rPr>
        <w:t>Aston, Trevor. </w:t>
      </w:r>
      <w:r w:rsidRPr="006F714E">
        <w:rPr>
          <w:i/>
          <w:iCs/>
          <w:lang w:val="en-IN"/>
        </w:rPr>
        <w:t>Crisis in Europe 1560-1660</w:t>
      </w:r>
      <w:r>
        <w:rPr>
          <w:i/>
          <w:iCs/>
          <w:lang w:val="en-IN"/>
        </w:rPr>
        <w:t xml:space="preserve">: Essays from Past and </w:t>
      </w:r>
      <w:r w:rsidRPr="001A14E8">
        <w:rPr>
          <w:i/>
          <w:iCs/>
          <w:lang w:val="en-IN"/>
        </w:rPr>
        <w:t>Present</w:t>
      </w:r>
      <w:r>
        <w:rPr>
          <w:lang w:val="en-IN"/>
        </w:rPr>
        <w:t xml:space="preserve">. </w:t>
      </w:r>
      <w:r w:rsidRPr="001A14E8">
        <w:rPr>
          <w:lang w:val="en-IN"/>
        </w:rPr>
        <w:t>Routledge</w:t>
      </w:r>
      <w:r>
        <w:rPr>
          <w:lang w:val="en-IN"/>
        </w:rPr>
        <w:t xml:space="preserve"> and Kegan Paul</w:t>
      </w:r>
      <w:r w:rsidRPr="00AB40B6">
        <w:rPr>
          <w:lang w:val="en-IN"/>
        </w:rPr>
        <w:t>, 2013.</w:t>
      </w:r>
    </w:p>
    <w:p w14:paraId="2A9AE69D" w14:textId="77777777" w:rsidR="00FB262E" w:rsidRDefault="00FB262E" w:rsidP="00FB262E">
      <w:pPr>
        <w:jc w:val="both"/>
        <w:rPr>
          <w:lang w:val="en-IN"/>
        </w:rPr>
      </w:pPr>
      <w:r w:rsidRPr="00625A1E">
        <w:rPr>
          <w:lang w:val="en-IN"/>
        </w:rPr>
        <w:t>Bakshi, Prakriti. “India‘</w:t>
      </w:r>
      <w:r>
        <w:rPr>
          <w:lang w:val="en-IN"/>
        </w:rPr>
        <w:t xml:space="preserve">s Data Breach Crisis Exposes Regulatory Gaps.” </w:t>
      </w:r>
      <w:r w:rsidRPr="001B0C21">
        <w:rPr>
          <w:i/>
          <w:iCs/>
          <w:lang w:val="en-IN"/>
        </w:rPr>
        <w:t xml:space="preserve">The </w:t>
      </w:r>
      <w:r>
        <w:rPr>
          <w:i/>
          <w:iCs/>
          <w:lang w:val="en-IN"/>
        </w:rPr>
        <w:t>Secretariat</w:t>
      </w:r>
      <w:r>
        <w:rPr>
          <w:lang w:val="en-IN"/>
        </w:rPr>
        <w:t xml:space="preserve">. </w:t>
      </w:r>
      <w:r w:rsidRPr="00625A1E">
        <w:rPr>
          <w:lang w:val="en-IN"/>
        </w:rPr>
        <w:t xml:space="preserve">https://thesecretariat.in/article/india-s-data-breach-crisis-exposes-regulatory-gaps </w:t>
      </w:r>
      <w:r w:rsidRPr="001B0C21">
        <w:rPr>
          <w:lang w:val="en-IN"/>
        </w:rPr>
        <w:t>(202</w:t>
      </w:r>
      <w:r>
        <w:rPr>
          <w:lang w:val="en-IN"/>
        </w:rPr>
        <w:t>4</w:t>
      </w:r>
      <w:r w:rsidRPr="001B0C21">
        <w:rPr>
          <w:lang w:val="en-IN"/>
        </w:rPr>
        <w:t>)</w:t>
      </w:r>
      <w:r>
        <w:rPr>
          <w:lang w:val="en-IN"/>
        </w:rPr>
        <w:t xml:space="preserve"> (last accessed 15.02.2025).</w:t>
      </w:r>
    </w:p>
    <w:p w14:paraId="138DEC41" w14:textId="77777777" w:rsidR="00FB262E" w:rsidRPr="00DF0E1F" w:rsidRDefault="00FB262E" w:rsidP="00FB262E">
      <w:pPr>
        <w:jc w:val="both"/>
        <w:rPr>
          <w:lang w:val="en-IN"/>
        </w:rPr>
      </w:pPr>
      <w:r w:rsidRPr="002B446E">
        <w:rPr>
          <w:lang w:val="en-IN"/>
        </w:rPr>
        <w:t>Bigo, Didier. "Security: A field left fallow." </w:t>
      </w:r>
      <w:r w:rsidRPr="002B446E">
        <w:rPr>
          <w:i/>
          <w:iCs/>
          <w:lang w:val="en-IN"/>
        </w:rPr>
        <w:t>Foucault on politics, security and war</w:t>
      </w:r>
      <w:r w:rsidRPr="002B446E">
        <w:rPr>
          <w:lang w:val="en-IN"/>
        </w:rPr>
        <w:t xml:space="preserve">. </w:t>
      </w:r>
      <w:r w:rsidRPr="00DF0E1F">
        <w:rPr>
          <w:lang w:val="en-IN"/>
        </w:rPr>
        <w:t>London: Palgrave Macmillan UK, 2008. 93-114.</w:t>
      </w:r>
    </w:p>
    <w:p w14:paraId="46AD3D93" w14:textId="77777777" w:rsidR="00FB262E" w:rsidRPr="00ED11C8" w:rsidRDefault="00FB262E" w:rsidP="00FB262E">
      <w:pPr>
        <w:jc w:val="both"/>
        <w:rPr>
          <w:lang w:val="en-US"/>
        </w:rPr>
      </w:pPr>
      <w:r w:rsidRPr="00ED11C8">
        <w:rPr>
          <w:lang w:val="en-US"/>
        </w:rPr>
        <w:t>Breman, J</w:t>
      </w:r>
      <w:r>
        <w:rPr>
          <w:lang w:val="en-US"/>
        </w:rPr>
        <w:t>an</w:t>
      </w:r>
      <w:r w:rsidRPr="00ED11C8">
        <w:rPr>
          <w:lang w:val="en-US"/>
        </w:rPr>
        <w:t xml:space="preserve">. </w:t>
      </w:r>
      <w:r w:rsidRPr="00ED11C8">
        <w:rPr>
          <w:i/>
          <w:lang w:val="en-US"/>
        </w:rPr>
        <w:t>At work in the informal economy of India: A perspective from the bottom up</w:t>
      </w:r>
      <w:r>
        <w:rPr>
          <w:i/>
          <w:lang w:val="en-US"/>
        </w:rPr>
        <w:t xml:space="preserve">. </w:t>
      </w:r>
      <w:r w:rsidRPr="00ED11C8">
        <w:rPr>
          <w:lang w:val="en-US"/>
        </w:rPr>
        <w:t>Oxford University Press</w:t>
      </w:r>
      <w:r>
        <w:rPr>
          <w:lang w:val="en-US"/>
        </w:rPr>
        <w:t>, 2013</w:t>
      </w:r>
      <w:r w:rsidRPr="00ED11C8">
        <w:rPr>
          <w:lang w:val="en-US"/>
        </w:rPr>
        <w:t>.</w:t>
      </w:r>
    </w:p>
    <w:p w14:paraId="7F200092" w14:textId="77777777" w:rsidR="00FB262E" w:rsidRPr="00DF0E1F" w:rsidRDefault="00FB262E" w:rsidP="00FB262E">
      <w:pPr>
        <w:jc w:val="both"/>
        <w:rPr>
          <w:lang w:val="en-IN"/>
        </w:rPr>
      </w:pPr>
      <w:r w:rsidRPr="001B0C21">
        <w:rPr>
          <w:lang w:val="en-IN"/>
        </w:rPr>
        <w:t>Buzan, Barry, Ole Wæver, and Jaap De Wilde. </w:t>
      </w:r>
      <w:r w:rsidRPr="001B0C21">
        <w:rPr>
          <w:i/>
          <w:iCs/>
          <w:lang w:val="en-IN"/>
        </w:rPr>
        <w:t>Security: A new framework for analysis</w:t>
      </w:r>
      <w:r w:rsidRPr="001B0C21">
        <w:rPr>
          <w:lang w:val="en-IN"/>
        </w:rPr>
        <w:t xml:space="preserve">. </w:t>
      </w:r>
      <w:r w:rsidRPr="00DF0E1F">
        <w:rPr>
          <w:lang w:val="en-IN"/>
        </w:rPr>
        <w:t>Lynne Rienner Publishers, 1998.</w:t>
      </w:r>
    </w:p>
    <w:p w14:paraId="09C2EEE2" w14:textId="77777777" w:rsidR="00FB262E" w:rsidRDefault="00FB262E" w:rsidP="00FB262E">
      <w:pPr>
        <w:jc w:val="both"/>
        <w:rPr>
          <w:lang w:val="en-US"/>
        </w:rPr>
      </w:pPr>
      <w:r w:rsidRPr="00875C74">
        <w:rPr>
          <w:lang w:val="en-US"/>
        </w:rPr>
        <w:t>Chatterjee, P</w:t>
      </w:r>
      <w:r>
        <w:rPr>
          <w:lang w:val="en-US"/>
        </w:rPr>
        <w:t>artha</w:t>
      </w:r>
      <w:r w:rsidRPr="00875C74">
        <w:rPr>
          <w:lang w:val="en-US"/>
        </w:rPr>
        <w:t>. </w:t>
      </w:r>
      <w:r w:rsidRPr="00875C74">
        <w:rPr>
          <w:i/>
          <w:iCs/>
          <w:lang w:val="en-US"/>
        </w:rPr>
        <w:t>The politics of the governed: reflections on popular politics in most of the world</w:t>
      </w:r>
      <w:r w:rsidRPr="00875C74">
        <w:rPr>
          <w:lang w:val="en-US"/>
        </w:rPr>
        <w:t>. Columbia University Press</w:t>
      </w:r>
      <w:r>
        <w:rPr>
          <w:lang w:val="en-US"/>
        </w:rPr>
        <w:t>, 2004</w:t>
      </w:r>
      <w:r w:rsidRPr="00875C74">
        <w:rPr>
          <w:lang w:val="en-US"/>
        </w:rPr>
        <w:t>.</w:t>
      </w:r>
    </w:p>
    <w:p w14:paraId="165301BC" w14:textId="77777777" w:rsidR="00FB262E" w:rsidRDefault="00FB262E" w:rsidP="00FB262E">
      <w:pPr>
        <w:jc w:val="both"/>
        <w:rPr>
          <w:lang w:val="en-IN"/>
        </w:rPr>
      </w:pPr>
      <w:r w:rsidRPr="00443E09">
        <w:rPr>
          <w:lang w:val="en-IN"/>
        </w:rPr>
        <w:t>Cohen, Julie E. Between Truth and Power: The Legal Constructions of Informational Capitalism. United Kingdom, Oxford University Press, 2019.</w:t>
      </w:r>
    </w:p>
    <w:p w14:paraId="09765487" w14:textId="77777777" w:rsidR="00FB262E" w:rsidRDefault="00FB262E" w:rsidP="00FB262E">
      <w:pPr>
        <w:jc w:val="both"/>
        <w:rPr>
          <w:lang w:val="en-IN"/>
        </w:rPr>
      </w:pPr>
      <w:r>
        <w:rPr>
          <w:lang w:val="en-IN"/>
        </w:rPr>
        <w:t>Das, Samir. “</w:t>
      </w:r>
      <w:r w:rsidRPr="001B0C21">
        <w:rPr>
          <w:lang w:val="en-IN"/>
        </w:rPr>
        <w:t>Securi(tizi)ng Rights: Towards a Critique of Human Security</w:t>
      </w:r>
      <w:r>
        <w:rPr>
          <w:lang w:val="en-IN"/>
        </w:rPr>
        <w:t xml:space="preserve">” </w:t>
      </w:r>
      <w:r>
        <w:rPr>
          <w:i/>
          <w:iCs/>
          <w:lang w:val="en-IN"/>
        </w:rPr>
        <w:t xml:space="preserve">SocialSciences.in. </w:t>
      </w:r>
      <w:r w:rsidRPr="001B0C21">
        <w:rPr>
          <w:i/>
          <w:iCs/>
          <w:lang w:val="en-IN"/>
        </w:rPr>
        <w:t xml:space="preserve">http://socialsciences.in/article/securitizing-rights-towards-critique-human-security </w:t>
      </w:r>
      <w:r>
        <w:rPr>
          <w:i/>
          <w:iCs/>
          <w:lang w:val="en-IN"/>
        </w:rPr>
        <w:t xml:space="preserve"> </w:t>
      </w:r>
      <w:r w:rsidRPr="001B0C21">
        <w:rPr>
          <w:lang w:val="en-IN"/>
        </w:rPr>
        <w:t>(20</w:t>
      </w:r>
      <w:r>
        <w:rPr>
          <w:lang w:val="en-IN"/>
        </w:rPr>
        <w:t>11</w:t>
      </w:r>
      <w:r w:rsidRPr="001B0C21">
        <w:rPr>
          <w:lang w:val="en-IN"/>
        </w:rPr>
        <w:t>)</w:t>
      </w:r>
      <w:r>
        <w:rPr>
          <w:lang w:val="en-IN"/>
        </w:rPr>
        <w:t xml:space="preserve"> (last accessed 15.02.2025).</w:t>
      </w:r>
    </w:p>
    <w:p w14:paraId="1B95809C" w14:textId="77777777" w:rsidR="00FB262E" w:rsidRPr="00DF0E1F" w:rsidRDefault="00FB262E" w:rsidP="00FB262E">
      <w:pPr>
        <w:jc w:val="both"/>
        <w:rPr>
          <w:lang w:val="en-IN"/>
        </w:rPr>
      </w:pPr>
      <w:r w:rsidRPr="001B0C21">
        <w:rPr>
          <w:lang w:val="en-IN"/>
        </w:rPr>
        <w:t>De Larrinaga, Miguel, and Marc G. Doucet. "Introduction: The global governmentalization of security and the securitization of global governance." </w:t>
      </w:r>
      <w:r w:rsidRPr="00DF0E1F">
        <w:rPr>
          <w:i/>
          <w:iCs/>
          <w:lang w:val="en-IN"/>
        </w:rPr>
        <w:t>Security and Global Governmentality</w:t>
      </w:r>
      <w:r w:rsidRPr="00DF0E1F">
        <w:rPr>
          <w:lang w:val="en-IN"/>
        </w:rPr>
        <w:t>. Routledge, 2010. 13-32.</w:t>
      </w:r>
    </w:p>
    <w:p w14:paraId="517391AD" w14:textId="77777777" w:rsidR="00FB262E" w:rsidRPr="00BC3D70" w:rsidRDefault="00FB262E" w:rsidP="00FB262E">
      <w:pPr>
        <w:jc w:val="both"/>
        <w:rPr>
          <w:lang w:val="en-IN"/>
        </w:rPr>
      </w:pPr>
      <w:r w:rsidRPr="00E370F9">
        <w:rPr>
          <w:lang w:val="en-IN"/>
        </w:rPr>
        <w:t>Ebert, Hannes. "Hacked IT superpower: how India secures its cyberspace as a rising digital democracy." </w:t>
      </w:r>
      <w:r w:rsidRPr="00BC3D70">
        <w:rPr>
          <w:i/>
          <w:iCs/>
          <w:lang w:val="en-IN"/>
        </w:rPr>
        <w:t>India Review</w:t>
      </w:r>
      <w:r w:rsidRPr="00BC3D70">
        <w:rPr>
          <w:lang w:val="en-IN"/>
        </w:rPr>
        <w:t> 19.4 (2020): 376-413.</w:t>
      </w:r>
    </w:p>
    <w:p w14:paraId="59A86BBE" w14:textId="77777777" w:rsidR="00FB262E" w:rsidRDefault="00FB262E" w:rsidP="00FB262E">
      <w:pPr>
        <w:jc w:val="both"/>
        <w:rPr>
          <w:lang w:val="en-IN"/>
        </w:rPr>
      </w:pPr>
      <w:r w:rsidRPr="00ED11C8">
        <w:rPr>
          <w:lang w:val="en-IN"/>
        </w:rPr>
        <w:lastRenderedPageBreak/>
        <w:t>Esping-Andersen, Gosta. </w:t>
      </w:r>
      <w:r w:rsidRPr="00ED11C8">
        <w:rPr>
          <w:i/>
          <w:iCs/>
          <w:lang w:val="en-IN"/>
        </w:rPr>
        <w:t>The Three Worlds of Welfare Capitalism</w:t>
      </w:r>
      <w:r w:rsidRPr="00ED11C8">
        <w:rPr>
          <w:lang w:val="en-IN"/>
        </w:rPr>
        <w:t>. Princeton University Press, 1990.</w:t>
      </w:r>
    </w:p>
    <w:p w14:paraId="2D3A4652" w14:textId="77777777" w:rsidR="00FB262E" w:rsidRPr="00DF0E1F" w:rsidRDefault="00FB262E" w:rsidP="00FB262E">
      <w:pPr>
        <w:jc w:val="both"/>
        <w:rPr>
          <w:lang w:val="en-IN"/>
        </w:rPr>
      </w:pPr>
      <w:r w:rsidRPr="001B0C21">
        <w:rPr>
          <w:lang w:val="en-IN"/>
        </w:rPr>
        <w:t>Floyd, Rita. </w:t>
      </w:r>
      <w:r w:rsidRPr="001B0C21">
        <w:rPr>
          <w:i/>
          <w:iCs/>
          <w:lang w:val="en-IN"/>
        </w:rPr>
        <w:t>The morality of security: A theory of just securitization</w:t>
      </w:r>
      <w:r w:rsidRPr="001B0C21">
        <w:rPr>
          <w:lang w:val="en-IN"/>
        </w:rPr>
        <w:t xml:space="preserve">. </w:t>
      </w:r>
      <w:r w:rsidRPr="00DF0E1F">
        <w:rPr>
          <w:lang w:val="en-IN"/>
        </w:rPr>
        <w:t>Cambridge University Press, 2019.</w:t>
      </w:r>
    </w:p>
    <w:p w14:paraId="2FA879A7" w14:textId="77777777" w:rsidR="00FB262E" w:rsidRPr="00DF0E1F" w:rsidRDefault="00FB262E" w:rsidP="00FB262E">
      <w:pPr>
        <w:jc w:val="both"/>
        <w:rPr>
          <w:lang w:val="en-IN"/>
        </w:rPr>
      </w:pPr>
      <w:r w:rsidRPr="008A57B9">
        <w:rPr>
          <w:lang w:val="en-IN"/>
        </w:rPr>
        <w:t>Foucault, Michel. </w:t>
      </w:r>
      <w:r w:rsidRPr="008A57B9">
        <w:rPr>
          <w:i/>
          <w:iCs/>
          <w:lang w:val="en-IN"/>
        </w:rPr>
        <w:t>Security, territory, population: lectures at the Collège de France, 1977-78</w:t>
      </w:r>
      <w:r w:rsidRPr="008A57B9">
        <w:rPr>
          <w:lang w:val="en-IN"/>
        </w:rPr>
        <w:t xml:space="preserve">. </w:t>
      </w:r>
      <w:r w:rsidRPr="00DF0E1F">
        <w:rPr>
          <w:lang w:val="en-IN"/>
        </w:rPr>
        <w:t>Springer, 2007.</w:t>
      </w:r>
    </w:p>
    <w:p w14:paraId="6D4FC88B" w14:textId="77777777" w:rsidR="00FB262E" w:rsidRPr="00DF0E1F" w:rsidRDefault="00FB262E" w:rsidP="00FB262E">
      <w:pPr>
        <w:jc w:val="both"/>
        <w:rPr>
          <w:lang w:val="en-IN"/>
        </w:rPr>
      </w:pPr>
      <w:r w:rsidRPr="008A57B9">
        <w:rPr>
          <w:lang w:val="en-IN"/>
        </w:rPr>
        <w:t>Foucault, Michel. </w:t>
      </w:r>
      <w:r w:rsidRPr="008A57B9">
        <w:rPr>
          <w:i/>
          <w:iCs/>
          <w:lang w:val="en-IN"/>
        </w:rPr>
        <w:t>The birth of biopolitics: Lectures at the Collège de France, 1978-1979</w:t>
      </w:r>
      <w:r w:rsidRPr="008A57B9">
        <w:rPr>
          <w:lang w:val="en-IN"/>
        </w:rPr>
        <w:t xml:space="preserve">. </w:t>
      </w:r>
      <w:r w:rsidRPr="00DF0E1F">
        <w:rPr>
          <w:lang w:val="en-IN"/>
        </w:rPr>
        <w:t>Palgrave Macmillan, 2008.</w:t>
      </w:r>
    </w:p>
    <w:p w14:paraId="28CD6446" w14:textId="77777777" w:rsidR="00FB262E" w:rsidRDefault="00FB262E" w:rsidP="00FB262E">
      <w:pPr>
        <w:jc w:val="both"/>
        <w:rPr>
          <w:lang w:val="en-IN"/>
        </w:rPr>
      </w:pPr>
      <w:r w:rsidRPr="009B2126">
        <w:rPr>
          <w:lang w:val="en-IN"/>
        </w:rPr>
        <w:t>Harriss-White, Barbara, and Lucia Michelutti</w:t>
      </w:r>
      <w:r>
        <w:rPr>
          <w:lang w:val="en-IN"/>
        </w:rPr>
        <w:t>. “Introduction.”</w:t>
      </w:r>
      <w:r w:rsidRPr="009B2126">
        <w:rPr>
          <w:lang w:val="en-IN"/>
        </w:rPr>
        <w:t xml:space="preserve">, </w:t>
      </w:r>
      <w:r w:rsidRPr="009B2126">
        <w:rPr>
          <w:i/>
          <w:iCs/>
          <w:lang w:val="en-IN"/>
        </w:rPr>
        <w:t>The wild east: criminal political economies in South Asia</w:t>
      </w:r>
      <w:r w:rsidRPr="009B2126">
        <w:rPr>
          <w:lang w:val="en-IN"/>
        </w:rPr>
        <w:t>. UCL Press, 2019.</w:t>
      </w:r>
    </w:p>
    <w:p w14:paraId="6A8C9AEF" w14:textId="77777777" w:rsidR="00FB262E" w:rsidRPr="001A270D" w:rsidRDefault="00FB262E" w:rsidP="00FB262E">
      <w:pPr>
        <w:jc w:val="both"/>
        <w:rPr>
          <w:lang w:val="en-IN"/>
        </w:rPr>
      </w:pPr>
      <w:r>
        <w:rPr>
          <w:lang w:val="en-IN"/>
        </w:rPr>
        <w:t xml:space="preserve">Hobsbwam, Eric, J. “The Crisis of the Seventeenth Century.” </w:t>
      </w:r>
      <w:r w:rsidRPr="006F714E">
        <w:rPr>
          <w:i/>
          <w:iCs/>
          <w:lang w:val="en-IN"/>
        </w:rPr>
        <w:t>Crisis in Europe 1560-1660</w:t>
      </w:r>
      <w:r>
        <w:rPr>
          <w:i/>
          <w:iCs/>
          <w:lang w:val="en-IN"/>
        </w:rPr>
        <w:t xml:space="preserve">: Essays from Past and </w:t>
      </w:r>
      <w:r w:rsidRPr="001A14E8">
        <w:rPr>
          <w:i/>
          <w:iCs/>
          <w:lang w:val="en-IN"/>
        </w:rPr>
        <w:t>Present</w:t>
      </w:r>
      <w:r>
        <w:rPr>
          <w:lang w:val="en-IN"/>
        </w:rPr>
        <w:t xml:space="preserve">. </w:t>
      </w:r>
      <w:r w:rsidRPr="001A14E8">
        <w:rPr>
          <w:lang w:val="en-IN"/>
        </w:rPr>
        <w:t>Routledge</w:t>
      </w:r>
      <w:r>
        <w:rPr>
          <w:lang w:val="en-IN"/>
        </w:rPr>
        <w:t xml:space="preserve"> and Kegan Paul</w:t>
      </w:r>
      <w:r w:rsidRPr="00AB40B6">
        <w:rPr>
          <w:lang w:val="en-IN"/>
        </w:rPr>
        <w:t xml:space="preserve">, </w:t>
      </w:r>
      <w:r>
        <w:rPr>
          <w:lang w:val="en-IN"/>
        </w:rPr>
        <w:t>1965</w:t>
      </w:r>
      <w:r w:rsidRPr="00AB40B6">
        <w:rPr>
          <w:lang w:val="en-IN"/>
        </w:rPr>
        <w:t>.</w:t>
      </w:r>
      <w:r w:rsidRPr="000C0D54">
        <w:rPr>
          <w:lang w:val="en-IN"/>
        </w:rPr>
        <w:t xml:space="preserve"> 5-58.</w:t>
      </w:r>
    </w:p>
    <w:p w14:paraId="2F20A3EF" w14:textId="77777777" w:rsidR="00FB262E" w:rsidRDefault="00FB262E" w:rsidP="00FB262E">
      <w:pPr>
        <w:jc w:val="both"/>
        <w:rPr>
          <w:lang w:val="en-IN"/>
        </w:rPr>
      </w:pPr>
      <w:r>
        <w:rPr>
          <w:lang w:val="en-IN"/>
        </w:rPr>
        <w:t>Jain Anushka and Waghre, Prateek. “</w:t>
      </w:r>
      <w:r w:rsidRPr="00150FF0">
        <w:rPr>
          <w:lang w:val="en-IN"/>
        </w:rPr>
        <w:t>IFF’s first read of the draft Digital Personal Data Protection Bill, 2023</w:t>
      </w:r>
      <w:r>
        <w:rPr>
          <w:lang w:val="en-IN"/>
        </w:rPr>
        <w:t xml:space="preserve">”, </w:t>
      </w:r>
      <w:r>
        <w:rPr>
          <w:i/>
          <w:iCs/>
          <w:lang w:val="en-IN"/>
        </w:rPr>
        <w:t xml:space="preserve">Internet Freedom Foundation </w:t>
      </w:r>
      <w:r w:rsidRPr="001B0C21">
        <w:rPr>
          <w:lang w:val="en-IN"/>
        </w:rPr>
        <w:t>(202</w:t>
      </w:r>
      <w:r>
        <w:rPr>
          <w:lang w:val="en-IN"/>
        </w:rPr>
        <w:t>3</w:t>
      </w:r>
      <w:r w:rsidRPr="001B0C21">
        <w:rPr>
          <w:lang w:val="en-IN"/>
        </w:rPr>
        <w:t>)</w:t>
      </w:r>
      <w:r>
        <w:rPr>
          <w:lang w:val="en-IN"/>
        </w:rPr>
        <w:t xml:space="preserve"> (last accessed 15.02.2025).</w:t>
      </w:r>
    </w:p>
    <w:p w14:paraId="123DCAE3" w14:textId="77777777" w:rsidR="00FB262E" w:rsidRPr="00BC3D70" w:rsidRDefault="00FB262E" w:rsidP="00FB262E">
      <w:pPr>
        <w:jc w:val="both"/>
        <w:rPr>
          <w:lang w:val="en-IN"/>
        </w:rPr>
      </w:pPr>
      <w:r w:rsidRPr="00ED11C8">
        <w:rPr>
          <w:lang w:val="en-IN"/>
        </w:rPr>
        <w:t>Jayal, Niraja Gopal. </w:t>
      </w:r>
      <w:r w:rsidRPr="00ED11C8">
        <w:rPr>
          <w:i/>
          <w:iCs/>
          <w:lang w:val="en-IN"/>
        </w:rPr>
        <w:t>Citizenship and its discontents: An Indian history</w:t>
      </w:r>
      <w:r w:rsidRPr="00ED11C8">
        <w:rPr>
          <w:lang w:val="en-IN"/>
        </w:rPr>
        <w:t xml:space="preserve">. </w:t>
      </w:r>
      <w:r w:rsidRPr="00BC3D70">
        <w:rPr>
          <w:lang w:val="en-IN"/>
        </w:rPr>
        <w:t>Harvard University Press, 2012.</w:t>
      </w:r>
    </w:p>
    <w:p w14:paraId="679D2FBE" w14:textId="77777777" w:rsidR="00FB262E" w:rsidRPr="00BC3D70" w:rsidRDefault="00FB262E" w:rsidP="00FB262E">
      <w:pPr>
        <w:jc w:val="both"/>
        <w:rPr>
          <w:lang w:val="en-IN"/>
        </w:rPr>
      </w:pPr>
      <w:r w:rsidRPr="00443E09">
        <w:rPr>
          <w:lang w:val="en-IN"/>
        </w:rPr>
        <w:t>Kapczynski, Amy. "The law of informational capitalism." </w:t>
      </w:r>
      <w:r w:rsidRPr="00BC3D70">
        <w:rPr>
          <w:i/>
          <w:iCs/>
          <w:lang w:val="en-IN"/>
        </w:rPr>
        <w:t>Yale LJ</w:t>
      </w:r>
      <w:r w:rsidRPr="00BC3D70">
        <w:rPr>
          <w:lang w:val="en-IN"/>
        </w:rPr>
        <w:t> 129 (2019): 1460.</w:t>
      </w:r>
    </w:p>
    <w:p w14:paraId="143D7E97" w14:textId="77777777" w:rsidR="00FB262E" w:rsidRPr="00ED11C8" w:rsidRDefault="00FB262E" w:rsidP="00FB262E">
      <w:pPr>
        <w:jc w:val="both"/>
        <w:rPr>
          <w:lang w:val="en-IN"/>
        </w:rPr>
      </w:pPr>
      <w:r w:rsidRPr="00ED11C8">
        <w:rPr>
          <w:lang w:val="en-IN"/>
        </w:rPr>
        <w:t>Leisering, Lutz. "Social protection in the Global South: An ideational and historical approach." </w:t>
      </w:r>
      <w:r w:rsidRPr="00ED11C8">
        <w:rPr>
          <w:i/>
          <w:iCs/>
          <w:lang w:val="en-IN"/>
        </w:rPr>
        <w:t>One hundred years of social protection: The changing social question in Brazil, India, China, and South Africa</w:t>
      </w:r>
      <w:r w:rsidRPr="00ED11C8">
        <w:rPr>
          <w:lang w:val="en-IN"/>
        </w:rPr>
        <w:t> (2021): 3-52.</w:t>
      </w:r>
    </w:p>
    <w:p w14:paraId="162E3648" w14:textId="77777777" w:rsidR="00FB262E" w:rsidRPr="00BC3D70" w:rsidRDefault="00FB262E" w:rsidP="00FB262E">
      <w:pPr>
        <w:jc w:val="both"/>
        <w:rPr>
          <w:lang w:val="en-IN"/>
        </w:rPr>
      </w:pPr>
      <w:r w:rsidRPr="00227684">
        <w:rPr>
          <w:lang w:val="en-IN"/>
        </w:rPr>
        <w:t>Micali, Alberto. "Leak early, leak (more than) often: Outlining the affective politics of data leaks in network ecologies." </w:t>
      </w:r>
      <w:r w:rsidRPr="00BC3D70">
        <w:rPr>
          <w:i/>
          <w:iCs/>
          <w:lang w:val="en-IN"/>
        </w:rPr>
        <w:t>Media and Communication</w:t>
      </w:r>
      <w:r w:rsidRPr="00BC3D70">
        <w:rPr>
          <w:lang w:val="en-IN"/>
        </w:rPr>
        <w:t> 6.3 (2018): 48-59.</w:t>
      </w:r>
    </w:p>
    <w:p w14:paraId="05E53051" w14:textId="77777777" w:rsidR="00FB262E" w:rsidRPr="00B8729C" w:rsidRDefault="00FB262E" w:rsidP="00FB262E">
      <w:pPr>
        <w:jc w:val="both"/>
        <w:rPr>
          <w:lang w:val="en-IN"/>
        </w:rPr>
      </w:pPr>
      <w:r w:rsidRPr="00ED11C8">
        <w:rPr>
          <w:lang w:val="en-IN"/>
        </w:rPr>
        <w:t>Rahman, Andaleeb, and Prabhu Pingali. </w:t>
      </w:r>
      <w:r w:rsidRPr="00ED11C8">
        <w:rPr>
          <w:i/>
          <w:iCs/>
          <w:lang w:val="en-IN"/>
        </w:rPr>
        <w:t>The Future of India's Social Safety Nets: Focus, Form, and Scope</w:t>
      </w:r>
      <w:r w:rsidRPr="00ED11C8">
        <w:rPr>
          <w:lang w:val="en-IN"/>
        </w:rPr>
        <w:t xml:space="preserve">. </w:t>
      </w:r>
      <w:r w:rsidRPr="00B8729C">
        <w:rPr>
          <w:lang w:val="en-IN"/>
        </w:rPr>
        <w:t>Springer Nature, 2024.</w:t>
      </w:r>
    </w:p>
    <w:p w14:paraId="447B43D4" w14:textId="77777777" w:rsidR="00FB262E" w:rsidRDefault="00FB262E" w:rsidP="00FB262E">
      <w:pPr>
        <w:jc w:val="both"/>
        <w:rPr>
          <w:lang w:val="en-IN"/>
        </w:rPr>
      </w:pPr>
      <w:r w:rsidRPr="00B8729C">
        <w:rPr>
          <w:lang w:val="en-IN"/>
        </w:rPr>
        <w:t xml:space="preserve">Rajmohan, Karthika, Zaidi, Injila Mulslim, Garg, Megha, Tasneem, Rubayya and Lanka, Shravani Nag. </w:t>
      </w:r>
      <w:r>
        <w:rPr>
          <w:lang w:val="en-IN"/>
        </w:rPr>
        <w:t>“</w:t>
      </w:r>
      <w:r w:rsidRPr="00150FF0">
        <w:rPr>
          <w:lang w:val="en-IN"/>
        </w:rPr>
        <w:t>First Read on the Digital Personal Data Protection Rules 2025: Here’s what you</w:t>
      </w:r>
      <w:r>
        <w:rPr>
          <w:lang w:val="en-IN"/>
        </w:rPr>
        <w:t xml:space="preserve"> </w:t>
      </w:r>
      <w:r w:rsidRPr="00150FF0">
        <w:rPr>
          <w:lang w:val="en-IN"/>
        </w:rPr>
        <w:t>need to know</w:t>
      </w:r>
      <w:r>
        <w:rPr>
          <w:lang w:val="en-IN"/>
        </w:rPr>
        <w:t xml:space="preserve">.” </w:t>
      </w:r>
      <w:r>
        <w:rPr>
          <w:i/>
          <w:iCs/>
          <w:lang w:val="en-IN"/>
        </w:rPr>
        <w:t xml:space="preserve">Internet Freedom Foundation </w:t>
      </w:r>
      <w:r w:rsidRPr="001B0C21">
        <w:rPr>
          <w:lang w:val="en-IN"/>
        </w:rPr>
        <w:t>(202</w:t>
      </w:r>
      <w:r>
        <w:rPr>
          <w:lang w:val="en-IN"/>
        </w:rPr>
        <w:t>5</w:t>
      </w:r>
      <w:r w:rsidRPr="001B0C21">
        <w:rPr>
          <w:lang w:val="en-IN"/>
        </w:rPr>
        <w:t>)</w:t>
      </w:r>
      <w:r>
        <w:rPr>
          <w:lang w:val="en-IN"/>
        </w:rPr>
        <w:t xml:space="preserve"> (last accessed 15.02.2025).</w:t>
      </w:r>
    </w:p>
    <w:p w14:paraId="47E602E4" w14:textId="77777777" w:rsidR="00FB262E" w:rsidRPr="00DF0E1F" w:rsidRDefault="00FB262E" w:rsidP="00FB262E">
      <w:pPr>
        <w:jc w:val="both"/>
        <w:rPr>
          <w:lang w:val="en-IN"/>
        </w:rPr>
      </w:pPr>
      <w:r w:rsidRPr="001B0C21">
        <w:rPr>
          <w:lang w:val="en-IN"/>
        </w:rPr>
        <w:t>Rothschild, Emma. "What is security?." </w:t>
      </w:r>
      <w:r w:rsidRPr="00DF0E1F">
        <w:rPr>
          <w:i/>
          <w:iCs/>
          <w:lang w:val="en-IN"/>
        </w:rPr>
        <w:t>Daedalus</w:t>
      </w:r>
      <w:r w:rsidRPr="00DF0E1F">
        <w:rPr>
          <w:lang w:val="en-IN"/>
        </w:rPr>
        <w:t> 124.3 (1995): 53-98.</w:t>
      </w:r>
    </w:p>
    <w:p w14:paraId="5E09CDBA" w14:textId="77777777" w:rsidR="00FB262E" w:rsidRPr="00DF0E1F" w:rsidRDefault="00FB262E" w:rsidP="00FB262E">
      <w:pPr>
        <w:jc w:val="both"/>
        <w:rPr>
          <w:lang w:val="en-IN"/>
        </w:rPr>
      </w:pPr>
      <w:r w:rsidRPr="008A57B9">
        <w:rPr>
          <w:lang w:val="en-IN"/>
        </w:rPr>
        <w:t>Samaddar, Ranabir. "Government of peace." </w:t>
      </w:r>
      <w:r w:rsidRPr="00DF0E1F">
        <w:rPr>
          <w:i/>
          <w:iCs/>
          <w:lang w:val="en-IN"/>
        </w:rPr>
        <w:t>Government of Peace</w:t>
      </w:r>
      <w:r w:rsidRPr="00DF0E1F">
        <w:rPr>
          <w:lang w:val="en-IN"/>
        </w:rPr>
        <w:t>. Routledge, 2016. 19-56.</w:t>
      </w:r>
    </w:p>
    <w:p w14:paraId="39263DCD" w14:textId="77777777" w:rsidR="00FB262E" w:rsidRPr="00DF0E1F" w:rsidRDefault="00FB262E" w:rsidP="00FB262E">
      <w:pPr>
        <w:jc w:val="both"/>
        <w:rPr>
          <w:lang w:val="en-IN"/>
        </w:rPr>
      </w:pPr>
      <w:r w:rsidRPr="001B0C21">
        <w:rPr>
          <w:lang w:val="en-IN"/>
        </w:rPr>
        <w:t>Samaddar, Ranabir. "Towards a postcolonial theory of crisis, neoliberal government, and biopolitics from below." </w:t>
      </w:r>
      <w:r w:rsidRPr="00DF0E1F">
        <w:rPr>
          <w:i/>
          <w:iCs/>
          <w:lang w:val="en-IN"/>
        </w:rPr>
        <w:t>Handbook on Governmentality</w:t>
      </w:r>
      <w:r w:rsidRPr="00DF0E1F">
        <w:rPr>
          <w:lang w:val="en-IN"/>
        </w:rPr>
        <w:t>. Edward Elgar Publishing, 2023. 94-111.</w:t>
      </w:r>
    </w:p>
    <w:p w14:paraId="0B1DA42A" w14:textId="77777777" w:rsidR="00FB262E" w:rsidRDefault="00FB262E" w:rsidP="00FB262E">
      <w:pPr>
        <w:jc w:val="both"/>
        <w:rPr>
          <w:lang w:val="en-US"/>
        </w:rPr>
      </w:pPr>
      <w:r w:rsidRPr="00F04D3D">
        <w:rPr>
          <w:lang w:val="en-US"/>
        </w:rPr>
        <w:lastRenderedPageBreak/>
        <w:t>Samaddar, R</w:t>
      </w:r>
      <w:r>
        <w:rPr>
          <w:lang w:val="en-US"/>
        </w:rPr>
        <w:t>anabir</w:t>
      </w:r>
      <w:r w:rsidRPr="00F04D3D">
        <w:rPr>
          <w:lang w:val="en-US"/>
        </w:rPr>
        <w:t xml:space="preserve">. </w:t>
      </w:r>
      <w:r w:rsidRPr="00F04D3D">
        <w:rPr>
          <w:i/>
          <w:lang w:val="en-US"/>
        </w:rPr>
        <w:t>Karl Marx and the Postcolonial Age</w:t>
      </w:r>
      <w:r w:rsidRPr="00F04D3D">
        <w:rPr>
          <w:lang w:val="en-US"/>
        </w:rPr>
        <w:t>. Palgrave Macmillan</w:t>
      </w:r>
      <w:r>
        <w:rPr>
          <w:lang w:val="en-US"/>
        </w:rPr>
        <w:t>, 2018</w:t>
      </w:r>
      <w:r w:rsidRPr="00F04D3D">
        <w:rPr>
          <w:lang w:val="en-US"/>
        </w:rPr>
        <w:t>.</w:t>
      </w:r>
    </w:p>
    <w:p w14:paraId="0B2F85B3" w14:textId="77777777" w:rsidR="00FB262E" w:rsidRPr="00ED11C8" w:rsidRDefault="00FB262E" w:rsidP="00FB262E">
      <w:pPr>
        <w:jc w:val="both"/>
        <w:rPr>
          <w:lang w:val="en-IN"/>
        </w:rPr>
      </w:pPr>
      <w:r w:rsidRPr="00ED11C8">
        <w:rPr>
          <w:lang w:val="en-IN"/>
        </w:rPr>
        <w:t>Sanyal, Kalyan. </w:t>
      </w:r>
      <w:r w:rsidRPr="00ED11C8">
        <w:rPr>
          <w:i/>
          <w:iCs/>
          <w:lang w:val="en-IN"/>
        </w:rPr>
        <w:t>Rethinking capitalist development: Primitive accumulation, governmentality and post-colonial capitalism</w:t>
      </w:r>
      <w:r w:rsidRPr="00ED11C8">
        <w:rPr>
          <w:lang w:val="en-IN"/>
        </w:rPr>
        <w:t>. Routledge India, 2014.</w:t>
      </w:r>
    </w:p>
    <w:p w14:paraId="3928DE79" w14:textId="77777777" w:rsidR="00FB262E" w:rsidRDefault="00FB262E" w:rsidP="00FB262E">
      <w:pPr>
        <w:jc w:val="both"/>
        <w:rPr>
          <w:lang w:val="en-IN"/>
        </w:rPr>
      </w:pPr>
      <w:r>
        <w:rPr>
          <w:lang w:val="en-US"/>
        </w:rPr>
        <w:t>Sengupta, Ritam and Jha, Manish K. “</w:t>
      </w:r>
      <w:r w:rsidRPr="00F9245B">
        <w:rPr>
          <w:lang w:val="en-IN"/>
        </w:rPr>
        <w:t>The State in/of Data Centres in India</w:t>
      </w:r>
      <w:r>
        <w:rPr>
          <w:lang w:val="en-IN"/>
        </w:rPr>
        <w:t xml:space="preserve">.” </w:t>
      </w:r>
      <w:r w:rsidRPr="00F9245B">
        <w:rPr>
          <w:i/>
          <w:iCs/>
          <w:lang w:val="en-IN"/>
        </w:rPr>
        <w:t>Data Centres as Infrastructure: Frontiers of Digital Governance in Contemporary India</w:t>
      </w:r>
      <w:r>
        <w:rPr>
          <w:lang w:val="en-IN"/>
        </w:rPr>
        <w:t xml:space="preserve">. Orient Blackswan, 2022, 1-38. </w:t>
      </w:r>
    </w:p>
    <w:p w14:paraId="6FEB9581" w14:textId="77777777" w:rsidR="00FB262E" w:rsidRPr="00F9245B" w:rsidRDefault="00FB262E" w:rsidP="00FB262E">
      <w:pPr>
        <w:jc w:val="both"/>
        <w:rPr>
          <w:lang w:val="en-IN"/>
        </w:rPr>
      </w:pPr>
      <w:r w:rsidRPr="00F9245B">
        <w:rPr>
          <w:lang w:val="en-IN"/>
        </w:rPr>
        <w:t>Sivaramakrishnan, Aishwarya, and Sony Pellissery. "The digital delivery of welfare services in India: Achievements, anomalies and lessons learnt." </w:t>
      </w:r>
      <w:r w:rsidRPr="00F9245B">
        <w:rPr>
          <w:i/>
          <w:iCs/>
          <w:lang w:val="en-IN"/>
        </w:rPr>
        <w:t>Handbook on Social Protection and Social Development in the Global South</w:t>
      </w:r>
      <w:r w:rsidRPr="00F9245B">
        <w:rPr>
          <w:lang w:val="en-IN"/>
        </w:rPr>
        <w:t>. Edward Elgar Publishing, 2023. 471-485.</w:t>
      </w:r>
    </w:p>
    <w:p w14:paraId="3BD375FE" w14:textId="77777777" w:rsidR="00FB262E" w:rsidRPr="00BC3D70" w:rsidRDefault="00FB262E" w:rsidP="00FB262E">
      <w:pPr>
        <w:jc w:val="both"/>
        <w:rPr>
          <w:lang w:val="en-IN"/>
        </w:rPr>
      </w:pPr>
      <w:r w:rsidRPr="00ED11C8">
        <w:rPr>
          <w:lang w:val="en-IN"/>
        </w:rPr>
        <w:t>Skocpol, Theda, and Edwin Amenta. "Did capitalists shape social security?." </w:t>
      </w:r>
      <w:r w:rsidRPr="00BC3D70">
        <w:rPr>
          <w:i/>
          <w:iCs/>
          <w:lang w:val="en-IN"/>
        </w:rPr>
        <w:t>American Sociological Review</w:t>
      </w:r>
      <w:r w:rsidRPr="00BC3D70">
        <w:rPr>
          <w:lang w:val="en-IN"/>
        </w:rPr>
        <w:t> 50.4 (1985): 572-575.</w:t>
      </w:r>
    </w:p>
    <w:p w14:paraId="3A625C21" w14:textId="77777777" w:rsidR="00FB262E" w:rsidRPr="00BC3D70" w:rsidRDefault="00FB262E" w:rsidP="00FB262E">
      <w:pPr>
        <w:jc w:val="both"/>
        <w:rPr>
          <w:lang w:val="en-IN"/>
        </w:rPr>
      </w:pPr>
      <w:r w:rsidRPr="00227684">
        <w:rPr>
          <w:lang w:val="en-IN"/>
        </w:rPr>
        <w:t>Sundaram, Ravi. "Publicity, transparency, and the circulation engine: the media sting in India." </w:t>
      </w:r>
      <w:r w:rsidRPr="00BC3D70">
        <w:rPr>
          <w:i/>
          <w:iCs/>
          <w:lang w:val="en-IN"/>
        </w:rPr>
        <w:t>Current Anthropology</w:t>
      </w:r>
      <w:r w:rsidRPr="00BC3D70">
        <w:rPr>
          <w:lang w:val="en-IN"/>
        </w:rPr>
        <w:t> 56.S12 (2015): S297-S305.</w:t>
      </w:r>
    </w:p>
    <w:p w14:paraId="6A752312" w14:textId="77777777" w:rsidR="00FB262E" w:rsidRPr="00150FF0" w:rsidRDefault="00FB262E" w:rsidP="00FB262E">
      <w:pPr>
        <w:jc w:val="both"/>
        <w:rPr>
          <w:lang w:val="en-IN"/>
        </w:rPr>
      </w:pPr>
      <w:r w:rsidRPr="00AF374A">
        <w:rPr>
          <w:lang w:val="en-IN"/>
        </w:rPr>
        <w:t>Vila Seoane, Maximiliano Facundo. "Data securitisation: the challenges of data sovereignty in India." </w:t>
      </w:r>
      <w:r w:rsidRPr="00BC3D70">
        <w:rPr>
          <w:i/>
          <w:iCs/>
          <w:lang w:val="en-IN"/>
        </w:rPr>
        <w:t>Third World Quarterly</w:t>
      </w:r>
      <w:r w:rsidRPr="00BC3D70">
        <w:rPr>
          <w:lang w:val="en-IN"/>
        </w:rPr>
        <w:t> 42.8 (2021): 1733-1750.</w:t>
      </w:r>
    </w:p>
    <w:p w14:paraId="2ACF5583" w14:textId="77777777" w:rsidR="00FB262E" w:rsidRPr="00DF0E1F" w:rsidRDefault="00FB262E" w:rsidP="00FB262E">
      <w:pPr>
        <w:jc w:val="both"/>
        <w:rPr>
          <w:lang w:val="en-IN"/>
        </w:rPr>
      </w:pPr>
      <w:r w:rsidRPr="002B446E">
        <w:rPr>
          <w:lang w:val="en-IN"/>
        </w:rPr>
        <w:t>Voelkner, Nadine. "Governmentalizing the state: The disciplining logic of human security." </w:t>
      </w:r>
      <w:r w:rsidRPr="00DF0E1F">
        <w:rPr>
          <w:i/>
          <w:iCs/>
          <w:lang w:val="en-IN"/>
        </w:rPr>
        <w:t>Security and Global Governmentality</w:t>
      </w:r>
      <w:r w:rsidRPr="00DF0E1F">
        <w:rPr>
          <w:lang w:val="en-IN"/>
        </w:rPr>
        <w:t>. Routledge, 2010. 144-161.</w:t>
      </w:r>
    </w:p>
    <w:p w14:paraId="47068437" w14:textId="77777777" w:rsidR="00FB262E" w:rsidRPr="008C3300" w:rsidRDefault="00FB262E" w:rsidP="001E0BDF">
      <w:pPr>
        <w:tabs>
          <w:tab w:val="left" w:pos="4962"/>
        </w:tabs>
        <w:jc w:val="both"/>
        <w:rPr>
          <w:lang w:val="en-IN"/>
        </w:rPr>
      </w:pPr>
    </w:p>
    <w:sectPr w:rsidR="00FB262E" w:rsidRPr="008C33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DFB82" w14:textId="77777777" w:rsidR="005D482F" w:rsidRDefault="005D482F" w:rsidP="00AA3517">
      <w:pPr>
        <w:spacing w:after="0" w:line="240" w:lineRule="auto"/>
      </w:pPr>
      <w:r>
        <w:separator/>
      </w:r>
    </w:p>
  </w:endnote>
  <w:endnote w:type="continuationSeparator" w:id="0">
    <w:p w14:paraId="23A75A12" w14:textId="77777777" w:rsidR="005D482F" w:rsidRDefault="005D482F" w:rsidP="00AA3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C1A3" w14:textId="77777777" w:rsidR="005D482F" w:rsidRDefault="005D482F" w:rsidP="00AA3517">
      <w:pPr>
        <w:spacing w:after="0" w:line="240" w:lineRule="auto"/>
      </w:pPr>
      <w:r>
        <w:separator/>
      </w:r>
    </w:p>
  </w:footnote>
  <w:footnote w:type="continuationSeparator" w:id="0">
    <w:p w14:paraId="5C5C6E85" w14:textId="77777777" w:rsidR="005D482F" w:rsidRDefault="005D482F" w:rsidP="00AA3517">
      <w:pPr>
        <w:spacing w:after="0" w:line="240" w:lineRule="auto"/>
      </w:pPr>
      <w:r>
        <w:continuationSeparator/>
      </w:r>
    </w:p>
  </w:footnote>
  <w:footnote w:id="1">
    <w:p w14:paraId="755979B9" w14:textId="66F481F1" w:rsidR="00AA3517" w:rsidRPr="001E025C" w:rsidRDefault="00AA3517" w:rsidP="001C6AC0">
      <w:pPr>
        <w:pStyle w:val="FootnoteText"/>
        <w:jc w:val="both"/>
        <w:rPr>
          <w:lang w:val="en-IN"/>
        </w:rPr>
      </w:pPr>
      <w:r w:rsidRPr="001E025C">
        <w:rPr>
          <w:rStyle w:val="FootnoteReference"/>
        </w:rPr>
        <w:footnoteRef/>
      </w:r>
      <w:r w:rsidRPr="001E025C">
        <w:t xml:space="preserve"> https://www.etymonline.com/word/secure</w:t>
      </w:r>
    </w:p>
  </w:footnote>
  <w:footnote w:id="2">
    <w:p w14:paraId="5CD5D399" w14:textId="77777777" w:rsidR="002C74CE" w:rsidRPr="001C6AC0" w:rsidRDefault="002C74CE" w:rsidP="002C74CE">
      <w:pPr>
        <w:pStyle w:val="FootnoteText"/>
        <w:jc w:val="both"/>
        <w:rPr>
          <w:lang w:val="en-IN"/>
        </w:rPr>
      </w:pPr>
      <w:r>
        <w:rPr>
          <w:rStyle w:val="FootnoteReference"/>
        </w:rPr>
        <w:footnoteRef/>
      </w:r>
      <w:r w:rsidRPr="001C6AC0">
        <w:rPr>
          <w:lang w:val="en-IN"/>
        </w:rPr>
        <w:t xml:space="preserve"> https://thewire.in/rights/vahan-database-protection-riots</w:t>
      </w:r>
    </w:p>
  </w:footnote>
  <w:footnote w:id="3">
    <w:p w14:paraId="5678CA51" w14:textId="43CCCED1" w:rsidR="001E025C" w:rsidRPr="001E025C" w:rsidRDefault="001E025C" w:rsidP="001C6AC0">
      <w:pPr>
        <w:pStyle w:val="FootnoteText"/>
        <w:jc w:val="both"/>
        <w:rPr>
          <w:lang w:val="en-IN"/>
        </w:rPr>
      </w:pPr>
      <w:r w:rsidRPr="001E025C">
        <w:rPr>
          <w:rStyle w:val="FootnoteReference"/>
        </w:rPr>
        <w:footnoteRef/>
      </w:r>
      <w:r w:rsidRPr="001E025C">
        <w:rPr>
          <w:lang w:val="en-IN"/>
        </w:rPr>
        <w:t xml:space="preserve"> </w:t>
      </w:r>
      <w:hyperlink r:id="rId1" w:anchor=":~:text=INDIA%2C%20Bengaluru%2C%20July%2031%2C,AI%2Dpowered%20approach%20to%20cybersecurity" w:history="1">
        <w:r w:rsidRPr="00A84547">
          <w:rPr>
            <w:rStyle w:val="Hyperlink"/>
            <w:lang w:val="en-IN"/>
          </w:rPr>
          <w:t>https://in.newsroom.ibm.com/2024-07-31-IBM-Report-Escalating-Data-Breach-Disruption-Pushes-Average-Cost-of-a-Data-Breach-in-India-to-All-Time-High-of-INR-195-Million-in-2024#:~:text=INDIA%2C%20Bengaluru%2C%20July%2031%2C,AI%2Dpowered%20approach%20to%20cybersecurity</w:t>
        </w:r>
      </w:hyperlink>
      <w:r w:rsidRPr="001E025C">
        <w:rPr>
          <w:lang w:val="en-IN"/>
        </w:rPr>
        <w:t xml:space="preserve">. </w:t>
      </w:r>
    </w:p>
  </w:footnote>
  <w:footnote w:id="4">
    <w:p w14:paraId="415255CB" w14:textId="7F9CFC89" w:rsidR="001E025C" w:rsidRPr="001E025C" w:rsidRDefault="001E025C" w:rsidP="001C6AC0">
      <w:pPr>
        <w:pStyle w:val="FootnoteText"/>
        <w:jc w:val="both"/>
        <w:rPr>
          <w:lang w:val="en-IN"/>
        </w:rPr>
      </w:pPr>
      <w:r w:rsidRPr="001E025C">
        <w:rPr>
          <w:rStyle w:val="FootnoteReference"/>
        </w:rPr>
        <w:footnoteRef/>
      </w:r>
      <w:r w:rsidRPr="001E025C">
        <w:rPr>
          <w:lang w:val="en-IN"/>
        </w:rPr>
        <w:t xml:space="preserve"> https://www.medianama.com/2017/07/223-reliance-jio-data-leak-2-3/</w:t>
      </w:r>
    </w:p>
  </w:footnote>
  <w:footnote w:id="5">
    <w:p w14:paraId="3AB90F57" w14:textId="3EAF0A6F" w:rsidR="008C3300" w:rsidRPr="008C3300" w:rsidRDefault="008C3300">
      <w:pPr>
        <w:pStyle w:val="FootnoteText"/>
        <w:rPr>
          <w:lang w:val="en-IN"/>
        </w:rPr>
      </w:pPr>
      <w:r>
        <w:rPr>
          <w:rStyle w:val="FootnoteReference"/>
        </w:rPr>
        <w:footnoteRef/>
      </w:r>
      <w:r w:rsidRPr="008C3300">
        <w:rPr>
          <w:lang w:val="en-IN"/>
        </w:rPr>
        <w:t xml:space="preserve"> https://theprint.in/india/80-per-cent-cybercrimes-from-10-districts-bharatpur-new-jamtara-study/1775855/</w:t>
      </w:r>
    </w:p>
  </w:footnote>
  <w:footnote w:id="6">
    <w:p w14:paraId="15BBBDEF" w14:textId="5288AB2A" w:rsidR="008F232F" w:rsidRPr="008F232F" w:rsidRDefault="008F232F">
      <w:pPr>
        <w:pStyle w:val="FootnoteText"/>
        <w:rPr>
          <w:lang w:val="en-IN"/>
        </w:rPr>
      </w:pPr>
      <w:r>
        <w:rPr>
          <w:rStyle w:val="FootnoteReference"/>
        </w:rPr>
        <w:footnoteRef/>
      </w:r>
      <w:r w:rsidRPr="008F232F">
        <w:rPr>
          <w:lang w:val="en-IN"/>
        </w:rPr>
        <w:t xml:space="preserve"> https://indianexpress.com/article/cities/chandigarh/police-say-nuh-cyber-station-attack-was-aimed-at-destroying-evidence-from-recent-raids-8878229/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15693"/>
    <w:multiLevelType w:val="hybridMultilevel"/>
    <w:tmpl w:val="FE247406"/>
    <w:lvl w:ilvl="0" w:tplc="9B64EB5C">
      <w:start w:val="1"/>
      <w:numFmt w:val="upperRoman"/>
      <w:lvlText w:val="%1."/>
      <w:lvlJc w:val="left"/>
      <w:pPr>
        <w:ind w:left="1080" w:hanging="72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045DC7"/>
    <w:multiLevelType w:val="hybridMultilevel"/>
    <w:tmpl w:val="4E72F42E"/>
    <w:lvl w:ilvl="0" w:tplc="19DEAC9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8702482">
    <w:abstractNumId w:val="0"/>
  </w:num>
  <w:num w:numId="2" w16cid:durableId="795761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30"/>
    <w:rsid w:val="00021CBC"/>
    <w:rsid w:val="000301BA"/>
    <w:rsid w:val="00033532"/>
    <w:rsid w:val="00050CE6"/>
    <w:rsid w:val="0005555C"/>
    <w:rsid w:val="0005766F"/>
    <w:rsid w:val="00091623"/>
    <w:rsid w:val="00094EE5"/>
    <w:rsid w:val="000A51A5"/>
    <w:rsid w:val="000B49F4"/>
    <w:rsid w:val="000D70ED"/>
    <w:rsid w:val="000E1765"/>
    <w:rsid w:val="000E776A"/>
    <w:rsid w:val="000F244A"/>
    <w:rsid w:val="001168EF"/>
    <w:rsid w:val="001201AE"/>
    <w:rsid w:val="001313DC"/>
    <w:rsid w:val="001452F3"/>
    <w:rsid w:val="00152812"/>
    <w:rsid w:val="00155016"/>
    <w:rsid w:val="00167655"/>
    <w:rsid w:val="001702DB"/>
    <w:rsid w:val="00176521"/>
    <w:rsid w:val="001843D6"/>
    <w:rsid w:val="0019185C"/>
    <w:rsid w:val="001952E5"/>
    <w:rsid w:val="001B7D69"/>
    <w:rsid w:val="001C6AC0"/>
    <w:rsid w:val="001E025C"/>
    <w:rsid w:val="001E0BDF"/>
    <w:rsid w:val="001E109D"/>
    <w:rsid w:val="001E50D4"/>
    <w:rsid w:val="001E617D"/>
    <w:rsid w:val="001F4429"/>
    <w:rsid w:val="002030DD"/>
    <w:rsid w:val="00206EAF"/>
    <w:rsid w:val="0021591B"/>
    <w:rsid w:val="00230551"/>
    <w:rsid w:val="00231937"/>
    <w:rsid w:val="00236DA0"/>
    <w:rsid w:val="00250DEE"/>
    <w:rsid w:val="00252972"/>
    <w:rsid w:val="00255DD7"/>
    <w:rsid w:val="00273955"/>
    <w:rsid w:val="00277CA9"/>
    <w:rsid w:val="00296270"/>
    <w:rsid w:val="00297515"/>
    <w:rsid w:val="002A5EB1"/>
    <w:rsid w:val="002C74CE"/>
    <w:rsid w:val="002D171A"/>
    <w:rsid w:val="002D5A62"/>
    <w:rsid w:val="002F3979"/>
    <w:rsid w:val="002F6E6D"/>
    <w:rsid w:val="00300033"/>
    <w:rsid w:val="00300B67"/>
    <w:rsid w:val="0030253C"/>
    <w:rsid w:val="00310B0F"/>
    <w:rsid w:val="0032271E"/>
    <w:rsid w:val="00350A50"/>
    <w:rsid w:val="00351264"/>
    <w:rsid w:val="00366BF7"/>
    <w:rsid w:val="003675D7"/>
    <w:rsid w:val="00371FA6"/>
    <w:rsid w:val="003770AF"/>
    <w:rsid w:val="00381FB3"/>
    <w:rsid w:val="0039271C"/>
    <w:rsid w:val="003A3E2D"/>
    <w:rsid w:val="003A515F"/>
    <w:rsid w:val="003A6BC2"/>
    <w:rsid w:val="003C3B03"/>
    <w:rsid w:val="004024AF"/>
    <w:rsid w:val="00422919"/>
    <w:rsid w:val="00451D7A"/>
    <w:rsid w:val="00461F7A"/>
    <w:rsid w:val="0047088E"/>
    <w:rsid w:val="00473F29"/>
    <w:rsid w:val="0049445B"/>
    <w:rsid w:val="00494888"/>
    <w:rsid w:val="004B0CCA"/>
    <w:rsid w:val="004D27AC"/>
    <w:rsid w:val="004F2E40"/>
    <w:rsid w:val="004F6E4D"/>
    <w:rsid w:val="00504CA2"/>
    <w:rsid w:val="00506FEB"/>
    <w:rsid w:val="005270E7"/>
    <w:rsid w:val="00541416"/>
    <w:rsid w:val="00563C20"/>
    <w:rsid w:val="0057303D"/>
    <w:rsid w:val="0058080B"/>
    <w:rsid w:val="005A0E30"/>
    <w:rsid w:val="005B2FA6"/>
    <w:rsid w:val="005B660A"/>
    <w:rsid w:val="005D482F"/>
    <w:rsid w:val="005F50E7"/>
    <w:rsid w:val="00633FFA"/>
    <w:rsid w:val="00635636"/>
    <w:rsid w:val="00641AA7"/>
    <w:rsid w:val="006709D6"/>
    <w:rsid w:val="00671AA6"/>
    <w:rsid w:val="00675126"/>
    <w:rsid w:val="00683AF5"/>
    <w:rsid w:val="006841A5"/>
    <w:rsid w:val="00684371"/>
    <w:rsid w:val="00691432"/>
    <w:rsid w:val="006A22FF"/>
    <w:rsid w:val="006D52C7"/>
    <w:rsid w:val="006E58C0"/>
    <w:rsid w:val="006E6CD3"/>
    <w:rsid w:val="006F48BD"/>
    <w:rsid w:val="007016FD"/>
    <w:rsid w:val="00701DAB"/>
    <w:rsid w:val="00714BF2"/>
    <w:rsid w:val="00717FE3"/>
    <w:rsid w:val="007227F1"/>
    <w:rsid w:val="00746035"/>
    <w:rsid w:val="007605C6"/>
    <w:rsid w:val="007862A6"/>
    <w:rsid w:val="007B1958"/>
    <w:rsid w:val="007C1A27"/>
    <w:rsid w:val="007C4052"/>
    <w:rsid w:val="007F02A6"/>
    <w:rsid w:val="007F0DEE"/>
    <w:rsid w:val="007F7195"/>
    <w:rsid w:val="0080026F"/>
    <w:rsid w:val="00813A3F"/>
    <w:rsid w:val="008225BC"/>
    <w:rsid w:val="008331B7"/>
    <w:rsid w:val="008466F7"/>
    <w:rsid w:val="00871F53"/>
    <w:rsid w:val="00891763"/>
    <w:rsid w:val="00894D6F"/>
    <w:rsid w:val="008A26E6"/>
    <w:rsid w:val="008A50F4"/>
    <w:rsid w:val="008B66C6"/>
    <w:rsid w:val="008B7793"/>
    <w:rsid w:val="008C3300"/>
    <w:rsid w:val="008F232F"/>
    <w:rsid w:val="009053A9"/>
    <w:rsid w:val="009071F8"/>
    <w:rsid w:val="00920319"/>
    <w:rsid w:val="00924542"/>
    <w:rsid w:val="00926A95"/>
    <w:rsid w:val="00935D57"/>
    <w:rsid w:val="0094494D"/>
    <w:rsid w:val="00944B82"/>
    <w:rsid w:val="00950A78"/>
    <w:rsid w:val="0095562E"/>
    <w:rsid w:val="00957774"/>
    <w:rsid w:val="00962367"/>
    <w:rsid w:val="00970C47"/>
    <w:rsid w:val="00976E10"/>
    <w:rsid w:val="00982CF6"/>
    <w:rsid w:val="009901FE"/>
    <w:rsid w:val="009A0516"/>
    <w:rsid w:val="009A45BE"/>
    <w:rsid w:val="009B2144"/>
    <w:rsid w:val="009B4A22"/>
    <w:rsid w:val="009E0B3A"/>
    <w:rsid w:val="009F0595"/>
    <w:rsid w:val="009F5FCD"/>
    <w:rsid w:val="00A068CA"/>
    <w:rsid w:val="00A20179"/>
    <w:rsid w:val="00A55740"/>
    <w:rsid w:val="00A72E09"/>
    <w:rsid w:val="00A73CFC"/>
    <w:rsid w:val="00A74E50"/>
    <w:rsid w:val="00A81709"/>
    <w:rsid w:val="00A91995"/>
    <w:rsid w:val="00AA3517"/>
    <w:rsid w:val="00AB2328"/>
    <w:rsid w:val="00AE5DB2"/>
    <w:rsid w:val="00B04416"/>
    <w:rsid w:val="00B06BFF"/>
    <w:rsid w:val="00B146B7"/>
    <w:rsid w:val="00B33AF8"/>
    <w:rsid w:val="00B77174"/>
    <w:rsid w:val="00B803C9"/>
    <w:rsid w:val="00B95ECF"/>
    <w:rsid w:val="00BA5D52"/>
    <w:rsid w:val="00BD56CE"/>
    <w:rsid w:val="00BE7C12"/>
    <w:rsid w:val="00BF312F"/>
    <w:rsid w:val="00BF44ED"/>
    <w:rsid w:val="00C05C8A"/>
    <w:rsid w:val="00C11327"/>
    <w:rsid w:val="00C14158"/>
    <w:rsid w:val="00C22CEE"/>
    <w:rsid w:val="00C25299"/>
    <w:rsid w:val="00C93D75"/>
    <w:rsid w:val="00CA1C95"/>
    <w:rsid w:val="00CA203D"/>
    <w:rsid w:val="00CD56CA"/>
    <w:rsid w:val="00CE3067"/>
    <w:rsid w:val="00CE7A84"/>
    <w:rsid w:val="00CF27AD"/>
    <w:rsid w:val="00D1108A"/>
    <w:rsid w:val="00D15AAB"/>
    <w:rsid w:val="00D3496D"/>
    <w:rsid w:val="00D46D8A"/>
    <w:rsid w:val="00D477A4"/>
    <w:rsid w:val="00D50ED5"/>
    <w:rsid w:val="00D514CF"/>
    <w:rsid w:val="00D563C0"/>
    <w:rsid w:val="00D569CB"/>
    <w:rsid w:val="00D6630A"/>
    <w:rsid w:val="00D801E4"/>
    <w:rsid w:val="00D8709B"/>
    <w:rsid w:val="00DA460A"/>
    <w:rsid w:val="00DD6D1A"/>
    <w:rsid w:val="00DE47B3"/>
    <w:rsid w:val="00E03320"/>
    <w:rsid w:val="00E17909"/>
    <w:rsid w:val="00E22DF8"/>
    <w:rsid w:val="00E636B3"/>
    <w:rsid w:val="00E74F83"/>
    <w:rsid w:val="00E7543A"/>
    <w:rsid w:val="00E92933"/>
    <w:rsid w:val="00EC529D"/>
    <w:rsid w:val="00EC67CD"/>
    <w:rsid w:val="00F053A7"/>
    <w:rsid w:val="00F1767A"/>
    <w:rsid w:val="00F26414"/>
    <w:rsid w:val="00F36538"/>
    <w:rsid w:val="00F42718"/>
    <w:rsid w:val="00F44A31"/>
    <w:rsid w:val="00F55260"/>
    <w:rsid w:val="00F626D5"/>
    <w:rsid w:val="00F7623A"/>
    <w:rsid w:val="00FA5DD5"/>
    <w:rsid w:val="00FB2232"/>
    <w:rsid w:val="00FB262E"/>
    <w:rsid w:val="00FD130E"/>
    <w:rsid w:val="00FF3739"/>
    <w:rsid w:val="00FF7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C72C"/>
  <w15:chartTrackingRefBased/>
  <w15:docId w15:val="{6D238240-83F5-4040-A9F9-F732941A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0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E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E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E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E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E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E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E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E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E30"/>
    <w:rPr>
      <w:rFonts w:eastAsiaTheme="majorEastAsia" w:cstheme="majorBidi"/>
      <w:color w:val="272727" w:themeColor="text1" w:themeTint="D8"/>
    </w:rPr>
  </w:style>
  <w:style w:type="paragraph" w:styleId="Title">
    <w:name w:val="Title"/>
    <w:basedOn w:val="Normal"/>
    <w:next w:val="Normal"/>
    <w:link w:val="TitleChar"/>
    <w:uiPriority w:val="10"/>
    <w:qFormat/>
    <w:rsid w:val="005A0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E30"/>
    <w:pPr>
      <w:spacing w:before="160"/>
      <w:jc w:val="center"/>
    </w:pPr>
    <w:rPr>
      <w:i/>
      <w:iCs/>
      <w:color w:val="404040" w:themeColor="text1" w:themeTint="BF"/>
    </w:rPr>
  </w:style>
  <w:style w:type="character" w:customStyle="1" w:styleId="QuoteChar">
    <w:name w:val="Quote Char"/>
    <w:basedOn w:val="DefaultParagraphFont"/>
    <w:link w:val="Quote"/>
    <w:uiPriority w:val="29"/>
    <w:rsid w:val="005A0E30"/>
    <w:rPr>
      <w:i/>
      <w:iCs/>
      <w:color w:val="404040" w:themeColor="text1" w:themeTint="BF"/>
    </w:rPr>
  </w:style>
  <w:style w:type="paragraph" w:styleId="ListParagraph">
    <w:name w:val="List Paragraph"/>
    <w:basedOn w:val="Normal"/>
    <w:uiPriority w:val="34"/>
    <w:qFormat/>
    <w:rsid w:val="005A0E30"/>
    <w:pPr>
      <w:ind w:left="720"/>
      <w:contextualSpacing/>
    </w:pPr>
  </w:style>
  <w:style w:type="character" w:styleId="IntenseEmphasis">
    <w:name w:val="Intense Emphasis"/>
    <w:basedOn w:val="DefaultParagraphFont"/>
    <w:uiPriority w:val="21"/>
    <w:qFormat/>
    <w:rsid w:val="005A0E30"/>
    <w:rPr>
      <w:i/>
      <w:iCs/>
      <w:color w:val="0F4761" w:themeColor="accent1" w:themeShade="BF"/>
    </w:rPr>
  </w:style>
  <w:style w:type="paragraph" w:styleId="IntenseQuote">
    <w:name w:val="Intense Quote"/>
    <w:basedOn w:val="Normal"/>
    <w:next w:val="Normal"/>
    <w:link w:val="IntenseQuoteChar"/>
    <w:uiPriority w:val="30"/>
    <w:qFormat/>
    <w:rsid w:val="005A0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E30"/>
    <w:rPr>
      <w:i/>
      <w:iCs/>
      <w:color w:val="0F4761" w:themeColor="accent1" w:themeShade="BF"/>
    </w:rPr>
  </w:style>
  <w:style w:type="character" w:styleId="IntenseReference">
    <w:name w:val="Intense Reference"/>
    <w:basedOn w:val="DefaultParagraphFont"/>
    <w:uiPriority w:val="32"/>
    <w:qFormat/>
    <w:rsid w:val="005A0E30"/>
    <w:rPr>
      <w:b/>
      <w:bCs/>
      <w:smallCaps/>
      <w:color w:val="0F4761" w:themeColor="accent1" w:themeShade="BF"/>
      <w:spacing w:val="5"/>
    </w:rPr>
  </w:style>
  <w:style w:type="paragraph" w:styleId="FootnoteText">
    <w:name w:val="footnote text"/>
    <w:basedOn w:val="Normal"/>
    <w:link w:val="FootnoteTextChar"/>
    <w:uiPriority w:val="99"/>
    <w:semiHidden/>
    <w:unhideWhenUsed/>
    <w:rsid w:val="00AA35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517"/>
    <w:rPr>
      <w:sz w:val="20"/>
      <w:szCs w:val="20"/>
    </w:rPr>
  </w:style>
  <w:style w:type="character" w:styleId="FootnoteReference">
    <w:name w:val="footnote reference"/>
    <w:basedOn w:val="DefaultParagraphFont"/>
    <w:uiPriority w:val="99"/>
    <w:semiHidden/>
    <w:unhideWhenUsed/>
    <w:rsid w:val="00AA3517"/>
    <w:rPr>
      <w:vertAlign w:val="superscript"/>
    </w:rPr>
  </w:style>
  <w:style w:type="character" w:styleId="Hyperlink">
    <w:name w:val="Hyperlink"/>
    <w:basedOn w:val="DefaultParagraphFont"/>
    <w:uiPriority w:val="99"/>
    <w:unhideWhenUsed/>
    <w:rsid w:val="001E025C"/>
    <w:rPr>
      <w:color w:val="467886" w:themeColor="hyperlink"/>
      <w:u w:val="single"/>
    </w:rPr>
  </w:style>
  <w:style w:type="character" w:styleId="UnresolvedMention">
    <w:name w:val="Unresolved Mention"/>
    <w:basedOn w:val="DefaultParagraphFont"/>
    <w:uiPriority w:val="99"/>
    <w:semiHidden/>
    <w:unhideWhenUsed/>
    <w:rsid w:val="001E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newsroom.ibm.com/2024-07-31-IBM-Report-Escalating-Data-Breach-Disruption-Pushes-Average-Cost-of-a-Data-Breach-in-India-to-All-Time-High-of-INR-195-Million-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3934-91AA-4882-A001-EAC31DE0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8494</Words>
  <Characters>53514</Characters>
  <Application>Microsoft Office Word</Application>
  <DocSecurity>0</DocSecurity>
  <Lines>445</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 sengupta</dc:creator>
  <cp:keywords/>
  <dc:description/>
  <cp:lastModifiedBy>ritam sengupta</cp:lastModifiedBy>
  <cp:revision>3</cp:revision>
  <dcterms:created xsi:type="dcterms:W3CDTF">2025-02-19T12:17:00Z</dcterms:created>
  <dcterms:modified xsi:type="dcterms:W3CDTF">2025-02-19T12:50:00Z</dcterms:modified>
</cp:coreProperties>
</file>